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B2" w:rsidRDefault="00BD7DB2" w:rsidP="00832C35">
      <w:pPr>
        <w:spacing w:line="240" w:lineRule="auto"/>
        <w:jc w:val="center"/>
      </w:pPr>
      <w:r w:rsidRPr="009A5BF9">
        <w:rPr>
          <w:noProof/>
        </w:rPr>
        <w:drawing>
          <wp:inline distT="0" distB="0" distL="0" distR="0">
            <wp:extent cx="554593" cy="755374"/>
            <wp:effectExtent l="19050" t="0" r="0" b="0"/>
            <wp:docPr id="2" name="Picture 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F5DFFBE-3686-4B4B-BE53-E4535F398F74}"/>
                </a:ext>
              </a:extLst>
            </wp:docPr>
            <wp:cNvGraphicFramePr/>
            <a:graphic xmlns:a="http://schemas.openxmlformats.org/drawingml/2006/main">
              <a:graphicData uri="http://schemas.openxmlformats.org/drawingml/2006/picture">
                <pic:pic xmlns:pic="http://schemas.openxmlformats.org/drawingml/2006/picture">
                  <pic:nvPicPr>
                    <pic:cNvPr id="11" name="Grafik 10">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F5DFFBE-3686-4B4B-BE53-E4535F398F74}"/>
                        </a:ext>
                      </a:extLst>
                    </pic:cNvPr>
                    <pic:cNvPicPr>
                      <a:picLocks noChangeAspect="1"/>
                    </pic:cNvPicPr>
                  </pic:nvPicPr>
                  <pic:blipFill>
                    <a:blip r:embed="rId7" cstate="print"/>
                    <a:srcRect r="68254"/>
                    <a:stretch>
                      <a:fillRect/>
                    </a:stretch>
                  </pic:blipFill>
                  <pic:spPr>
                    <a:xfrm>
                      <a:off x="0" y="0"/>
                      <a:ext cx="554593" cy="755374"/>
                    </a:xfrm>
                    <a:prstGeom prst="rect">
                      <a:avLst/>
                    </a:prstGeom>
                  </pic:spPr>
                </pic:pic>
              </a:graphicData>
            </a:graphic>
          </wp:inline>
        </w:drawing>
      </w:r>
      <w:r w:rsidR="001B64C5">
        <w:rPr>
          <w:noProof/>
        </w:rPr>
        <w:drawing>
          <wp:inline distT="0" distB="0" distL="0" distR="0">
            <wp:extent cx="624840" cy="624840"/>
            <wp:effectExtent l="0" t="0" r="3810" b="3810"/>
            <wp:docPr id="7" name="Grafik 7" descr="http://www.caribank.org/wp-content/themes/cdb2015/image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ibank.org/wp-content/themes/cdb2015/images/logo2.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r w:rsidR="001B64C5">
        <w:rPr>
          <w:noProof/>
        </w:rPr>
        <w:drawing>
          <wp:inline distT="0" distB="0" distL="0" distR="0">
            <wp:extent cx="560070" cy="607060"/>
            <wp:effectExtent l="0" t="0" r="0" b="254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0070" cy="607060"/>
                    </a:xfrm>
                    <a:prstGeom prst="rect">
                      <a:avLst/>
                    </a:prstGeom>
                  </pic:spPr>
                </pic:pic>
              </a:graphicData>
            </a:graphic>
          </wp:inline>
        </w:drawing>
      </w:r>
    </w:p>
    <w:p w:rsidR="00BD7DB2" w:rsidRDefault="00BD7DB2" w:rsidP="00832C35">
      <w:pPr>
        <w:spacing w:line="240" w:lineRule="auto"/>
        <w:contextualSpacing/>
        <w:jc w:val="center"/>
        <w:rPr>
          <w:rFonts w:ascii="Times New Roman" w:hAnsi="Times New Roman" w:cs="Times New Roman"/>
          <w:b/>
          <w:sz w:val="32"/>
          <w:szCs w:val="32"/>
        </w:rPr>
      </w:pPr>
      <w:r w:rsidRPr="008F5472">
        <w:rPr>
          <w:rFonts w:ascii="Times New Roman" w:hAnsi="Times New Roman" w:cs="Times New Roman"/>
          <w:b/>
          <w:sz w:val="32"/>
          <w:szCs w:val="32"/>
        </w:rPr>
        <w:t>Government of Saint Vincent and the Grenadines</w:t>
      </w:r>
    </w:p>
    <w:p w:rsidR="007B321E" w:rsidRPr="008F5472" w:rsidRDefault="007B321E" w:rsidP="00832C35">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Kingstown Port Modernisation </w:t>
      </w:r>
      <w:r w:rsidR="008A498A">
        <w:rPr>
          <w:rFonts w:ascii="Times New Roman" w:hAnsi="Times New Roman" w:cs="Times New Roman"/>
          <w:b/>
          <w:sz w:val="32"/>
          <w:szCs w:val="32"/>
        </w:rPr>
        <w:t>Project</w:t>
      </w:r>
    </w:p>
    <w:p w:rsidR="007B321E" w:rsidRDefault="007B321E" w:rsidP="00832C35">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Consultancy Services for Procurement Specialist</w:t>
      </w:r>
    </w:p>
    <w:p w:rsidR="007B321E" w:rsidRDefault="007B321E" w:rsidP="00832C35">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Request for Expressions </w:t>
      </w:r>
      <w:r w:rsidR="00B971B1">
        <w:rPr>
          <w:rFonts w:ascii="Times New Roman" w:hAnsi="Times New Roman" w:cs="Times New Roman"/>
          <w:b/>
          <w:sz w:val="32"/>
          <w:szCs w:val="32"/>
        </w:rPr>
        <w:t xml:space="preserve">of </w:t>
      </w:r>
      <w:r>
        <w:rPr>
          <w:rFonts w:ascii="Times New Roman" w:hAnsi="Times New Roman" w:cs="Times New Roman"/>
          <w:b/>
          <w:sz w:val="32"/>
          <w:szCs w:val="32"/>
        </w:rPr>
        <w:t>Interest</w:t>
      </w:r>
    </w:p>
    <w:p w:rsidR="00BD7DB2" w:rsidRDefault="00BD7DB2" w:rsidP="00832C35">
      <w:pPr>
        <w:spacing w:line="240" w:lineRule="auto"/>
        <w:contextualSpacing/>
        <w:jc w:val="center"/>
        <w:rPr>
          <w:rFonts w:ascii="Times New Roman" w:hAnsi="Times New Roman" w:cs="Times New Roman"/>
          <w:b/>
          <w:sz w:val="32"/>
          <w:szCs w:val="32"/>
        </w:rPr>
      </w:pPr>
    </w:p>
    <w:p w:rsidR="003E6EAC" w:rsidRPr="00832C35" w:rsidRDefault="00EB7642" w:rsidP="00832C35">
      <w:pPr>
        <w:pStyle w:val="BodyText"/>
        <w:tabs>
          <w:tab w:val="left" w:pos="820"/>
        </w:tabs>
        <w:ind w:right="103"/>
        <w:contextualSpacing/>
        <w:jc w:val="both"/>
        <w:rPr>
          <w:rFonts w:ascii="Arial" w:hAnsi="Arial" w:cs="Arial"/>
          <w:spacing w:val="-1"/>
          <w:sz w:val="24"/>
          <w:szCs w:val="24"/>
        </w:rPr>
      </w:pPr>
      <w:r w:rsidRPr="00832C35">
        <w:rPr>
          <w:rFonts w:ascii="Arial" w:hAnsi="Arial" w:cs="Arial"/>
          <w:sz w:val="24"/>
          <w:szCs w:val="24"/>
          <w:lang w:val="en-GB"/>
        </w:rPr>
        <w:t>The Government of St. Vincent and the Grenadines (GOSVG) has received financing from the Caribbean Development Bank (CDB) and the United Kingdom Caribbean Infrastructure Partnership Fund (UKCIF) towards the cost of the construction of the</w:t>
      </w:r>
      <w:r w:rsidRPr="00832C35">
        <w:rPr>
          <w:rFonts w:ascii="Arial" w:hAnsi="Arial" w:cs="Arial"/>
          <w:i/>
          <w:iCs/>
          <w:sz w:val="24"/>
          <w:szCs w:val="24"/>
          <w:lang w:val="en-GB"/>
        </w:rPr>
        <w:t xml:space="preserve"> Kingstown Port Modernisation </w:t>
      </w:r>
      <w:r w:rsidR="0012009D" w:rsidRPr="00832C35">
        <w:rPr>
          <w:rFonts w:ascii="Arial" w:hAnsi="Arial" w:cs="Arial"/>
          <w:i/>
          <w:iCs/>
          <w:sz w:val="24"/>
          <w:szCs w:val="24"/>
          <w:lang w:val="en-GB"/>
        </w:rPr>
        <w:t>Project</w:t>
      </w:r>
      <w:r w:rsidRPr="00832C35">
        <w:rPr>
          <w:rFonts w:ascii="Arial" w:hAnsi="Arial" w:cs="Arial"/>
          <w:sz w:val="24"/>
          <w:szCs w:val="24"/>
        </w:rPr>
        <w:t xml:space="preserve"> and intends to apply a portion of the proceeds to eligible payments under a contract towards the management of the Works.  Payment by CDB will be made only at the request of GOSVG and upon approval by CDB, and will be subject, in all respects, to the terms and conditions of the Loan Agreement.  The Loan Agreement prohibit</w:t>
      </w:r>
      <w:r w:rsidR="00A64D90" w:rsidRPr="00832C35">
        <w:rPr>
          <w:rFonts w:ascii="Arial" w:hAnsi="Arial" w:cs="Arial"/>
          <w:sz w:val="24"/>
          <w:szCs w:val="24"/>
        </w:rPr>
        <w:t>s</w:t>
      </w:r>
      <w:r w:rsidRPr="00832C35">
        <w:rPr>
          <w:rFonts w:ascii="Arial" w:hAnsi="Arial" w:cs="Arial"/>
          <w:sz w:val="24"/>
          <w:szCs w:val="24"/>
        </w:rPr>
        <w:t xml:space="preserve"> a withdrawal from the Accounts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GOSVG shall derive any rights from the Loan Agreement or have any claim to the proceeds of the Loan.</w:t>
      </w:r>
    </w:p>
    <w:p w:rsidR="003E6EAC" w:rsidRPr="00832C35" w:rsidRDefault="003E6EAC" w:rsidP="00832C35">
      <w:pPr>
        <w:pStyle w:val="BodyText"/>
        <w:tabs>
          <w:tab w:val="left" w:pos="820"/>
        </w:tabs>
        <w:ind w:right="103"/>
        <w:contextualSpacing/>
        <w:jc w:val="both"/>
        <w:rPr>
          <w:rFonts w:ascii="Arial" w:hAnsi="Arial" w:cs="Arial"/>
          <w:spacing w:val="-2"/>
          <w:sz w:val="24"/>
          <w:szCs w:val="24"/>
        </w:rPr>
      </w:pPr>
    </w:p>
    <w:p w:rsidR="003E6EAC" w:rsidRPr="00832C35" w:rsidRDefault="00EB7642" w:rsidP="00832C35">
      <w:pPr>
        <w:pStyle w:val="BodyText"/>
        <w:tabs>
          <w:tab w:val="left" w:pos="820"/>
        </w:tabs>
        <w:ind w:right="103"/>
        <w:contextualSpacing/>
        <w:jc w:val="both"/>
        <w:rPr>
          <w:rFonts w:ascii="Arial" w:hAnsi="Arial" w:cs="Arial"/>
          <w:sz w:val="24"/>
          <w:szCs w:val="24"/>
        </w:rPr>
      </w:pPr>
      <w:r w:rsidRPr="00832C35">
        <w:rPr>
          <w:rFonts w:ascii="Arial" w:hAnsi="Arial" w:cs="Arial"/>
          <w:sz w:val="24"/>
          <w:szCs w:val="24"/>
        </w:rPr>
        <w:t>The Ministry of National Security, Air and Sea Port Development</w:t>
      </w:r>
      <w:r w:rsidR="00287AB0" w:rsidRPr="00832C35">
        <w:rPr>
          <w:rFonts w:ascii="Arial" w:hAnsi="Arial" w:cs="Arial"/>
          <w:sz w:val="24"/>
          <w:szCs w:val="24"/>
        </w:rPr>
        <w:t>,</w:t>
      </w:r>
      <w:r w:rsidR="00AD6357" w:rsidRPr="00832C35">
        <w:rPr>
          <w:rFonts w:ascii="Arial" w:hAnsi="Arial" w:cs="Arial"/>
          <w:sz w:val="24"/>
          <w:szCs w:val="24"/>
        </w:rPr>
        <w:t xml:space="preserve"> (MNS) the Implementing</w:t>
      </w:r>
      <w:r w:rsidRPr="00832C35">
        <w:rPr>
          <w:rFonts w:ascii="Arial" w:hAnsi="Arial" w:cs="Arial"/>
          <w:sz w:val="24"/>
          <w:szCs w:val="24"/>
        </w:rPr>
        <w:t xml:space="preserve"> Agency </w:t>
      </w:r>
      <w:r w:rsidRPr="00832C35">
        <w:rPr>
          <w:rFonts w:ascii="Arial" w:hAnsi="Arial" w:cs="Arial"/>
          <w:spacing w:val="-1"/>
          <w:sz w:val="24"/>
          <w:szCs w:val="24"/>
        </w:rPr>
        <w:t>now</w:t>
      </w:r>
      <w:r w:rsidR="00AD6357" w:rsidRPr="00832C35">
        <w:rPr>
          <w:rFonts w:ascii="Arial" w:hAnsi="Arial" w:cs="Arial"/>
          <w:spacing w:val="-1"/>
          <w:sz w:val="24"/>
          <w:szCs w:val="24"/>
        </w:rPr>
        <w:t xml:space="preserve"> </w:t>
      </w:r>
      <w:r w:rsidRPr="00832C35">
        <w:rPr>
          <w:rFonts w:ascii="Arial" w:hAnsi="Arial" w:cs="Arial"/>
          <w:spacing w:val="-1"/>
          <w:sz w:val="24"/>
          <w:szCs w:val="24"/>
        </w:rPr>
        <w:t>wishes</w:t>
      </w:r>
      <w:r w:rsidR="00AD6357" w:rsidRPr="00832C35">
        <w:rPr>
          <w:rFonts w:ascii="Arial" w:hAnsi="Arial" w:cs="Arial"/>
          <w:spacing w:val="-1"/>
          <w:sz w:val="24"/>
          <w:szCs w:val="24"/>
        </w:rPr>
        <w:t xml:space="preserve"> </w:t>
      </w:r>
      <w:r w:rsidRPr="00832C35">
        <w:rPr>
          <w:rFonts w:ascii="Arial" w:hAnsi="Arial" w:cs="Arial"/>
          <w:spacing w:val="-1"/>
          <w:sz w:val="24"/>
          <w:szCs w:val="24"/>
        </w:rPr>
        <w:t>to</w:t>
      </w:r>
      <w:r w:rsidR="00AD6357" w:rsidRPr="00832C35">
        <w:rPr>
          <w:rFonts w:ascii="Arial" w:hAnsi="Arial" w:cs="Arial"/>
          <w:spacing w:val="-1"/>
          <w:sz w:val="24"/>
          <w:szCs w:val="24"/>
        </w:rPr>
        <w:t xml:space="preserve"> </w:t>
      </w:r>
      <w:r w:rsidRPr="00832C35">
        <w:rPr>
          <w:rFonts w:ascii="Arial" w:hAnsi="Arial" w:cs="Arial"/>
          <w:spacing w:val="-1"/>
          <w:sz w:val="24"/>
          <w:szCs w:val="24"/>
        </w:rPr>
        <w:t>procure</w:t>
      </w:r>
      <w:r w:rsidR="00AD6357" w:rsidRPr="00832C35">
        <w:rPr>
          <w:rFonts w:ascii="Arial" w:hAnsi="Arial" w:cs="Arial"/>
          <w:spacing w:val="-1"/>
          <w:sz w:val="24"/>
          <w:szCs w:val="24"/>
        </w:rPr>
        <w:t xml:space="preserve"> </w:t>
      </w:r>
      <w:r w:rsidRPr="00832C35">
        <w:rPr>
          <w:rFonts w:ascii="Arial" w:hAnsi="Arial" w:cs="Arial"/>
          <w:spacing w:val="-1"/>
          <w:sz w:val="24"/>
          <w:szCs w:val="24"/>
        </w:rPr>
        <w:t>consultancy</w:t>
      </w:r>
      <w:r w:rsidR="00AD6357" w:rsidRPr="00832C35">
        <w:rPr>
          <w:rFonts w:ascii="Arial" w:hAnsi="Arial" w:cs="Arial"/>
          <w:spacing w:val="-1"/>
          <w:sz w:val="24"/>
          <w:szCs w:val="24"/>
        </w:rPr>
        <w:t xml:space="preserve"> </w:t>
      </w:r>
      <w:r w:rsidRPr="00832C35">
        <w:rPr>
          <w:rFonts w:ascii="Arial" w:hAnsi="Arial" w:cs="Arial"/>
          <w:spacing w:val="-1"/>
          <w:sz w:val="24"/>
          <w:szCs w:val="24"/>
        </w:rPr>
        <w:t>services</w:t>
      </w:r>
      <w:r w:rsidR="00AD6357" w:rsidRPr="00832C35">
        <w:rPr>
          <w:rFonts w:ascii="Arial" w:hAnsi="Arial" w:cs="Arial"/>
          <w:spacing w:val="-1"/>
          <w:sz w:val="24"/>
          <w:szCs w:val="24"/>
        </w:rPr>
        <w:t xml:space="preserve"> </w:t>
      </w:r>
      <w:r w:rsidRPr="00832C35">
        <w:rPr>
          <w:rFonts w:ascii="Arial" w:hAnsi="Arial" w:cs="Arial"/>
          <w:spacing w:val="-1"/>
          <w:sz w:val="24"/>
          <w:szCs w:val="24"/>
        </w:rPr>
        <w:t xml:space="preserve">for </w:t>
      </w:r>
      <w:r w:rsidRPr="009B58D8">
        <w:rPr>
          <w:rFonts w:ascii="Arial" w:hAnsi="Arial" w:cs="Arial"/>
          <w:b/>
          <w:spacing w:val="-1"/>
          <w:sz w:val="24"/>
          <w:szCs w:val="24"/>
        </w:rPr>
        <w:t>Procurement Specialist (P</w:t>
      </w:r>
      <w:r w:rsidR="00287AB0" w:rsidRPr="009B58D8">
        <w:rPr>
          <w:rFonts w:ascii="Arial" w:hAnsi="Arial" w:cs="Arial"/>
          <w:b/>
          <w:spacing w:val="-1"/>
          <w:sz w:val="24"/>
          <w:szCs w:val="24"/>
        </w:rPr>
        <w:t>S</w:t>
      </w:r>
      <w:r w:rsidRPr="009B58D8">
        <w:rPr>
          <w:rFonts w:ascii="Arial" w:hAnsi="Arial" w:cs="Arial"/>
          <w:b/>
          <w:spacing w:val="-1"/>
          <w:sz w:val="24"/>
          <w:szCs w:val="24"/>
        </w:rPr>
        <w:t>)</w:t>
      </w:r>
      <w:r w:rsidRPr="00832C35">
        <w:rPr>
          <w:rFonts w:ascii="Arial" w:hAnsi="Arial" w:cs="Arial"/>
          <w:spacing w:val="-1"/>
          <w:sz w:val="24"/>
          <w:szCs w:val="24"/>
        </w:rPr>
        <w:t>. A summary of the assignment follows:</w:t>
      </w:r>
    </w:p>
    <w:p w:rsidR="00BD7DB2" w:rsidRPr="00832C35" w:rsidRDefault="00BD7DB2" w:rsidP="00832C35">
      <w:pPr>
        <w:pStyle w:val="BodyText"/>
        <w:tabs>
          <w:tab w:val="left" w:pos="820"/>
        </w:tabs>
        <w:ind w:right="103"/>
        <w:contextualSpacing/>
        <w:jc w:val="both"/>
        <w:rPr>
          <w:rFonts w:ascii="Arial" w:hAnsi="Arial" w:cs="Arial"/>
          <w:spacing w:val="-1"/>
          <w:sz w:val="24"/>
          <w:szCs w:val="24"/>
        </w:rPr>
      </w:pPr>
    </w:p>
    <w:p w:rsidR="00BD7DB2" w:rsidRPr="00832C35" w:rsidRDefault="00EB7642" w:rsidP="00832C35">
      <w:pPr>
        <w:pStyle w:val="BodyText"/>
        <w:tabs>
          <w:tab w:val="left" w:pos="820"/>
        </w:tabs>
        <w:ind w:right="103"/>
        <w:contextualSpacing/>
        <w:jc w:val="both"/>
        <w:rPr>
          <w:rFonts w:ascii="Arial" w:hAnsi="Arial" w:cs="Arial"/>
          <w:b/>
          <w:spacing w:val="-1"/>
          <w:sz w:val="24"/>
          <w:szCs w:val="24"/>
          <w:u w:val="single"/>
        </w:rPr>
      </w:pPr>
      <w:r w:rsidRPr="00832C35">
        <w:rPr>
          <w:rFonts w:ascii="Arial" w:hAnsi="Arial" w:cs="Arial"/>
          <w:b/>
          <w:spacing w:val="-1"/>
          <w:sz w:val="24"/>
          <w:szCs w:val="24"/>
          <w:u w:val="single"/>
        </w:rPr>
        <w:t>Job Summary:</w:t>
      </w:r>
    </w:p>
    <w:p w:rsidR="00DD308A" w:rsidRPr="00832C35" w:rsidRDefault="00DD308A" w:rsidP="00832C35">
      <w:pPr>
        <w:pStyle w:val="BodyText"/>
        <w:tabs>
          <w:tab w:val="left" w:pos="820"/>
        </w:tabs>
        <w:ind w:right="103"/>
        <w:contextualSpacing/>
        <w:jc w:val="both"/>
        <w:rPr>
          <w:rFonts w:ascii="Arial" w:hAnsi="Arial" w:cs="Arial"/>
          <w:b/>
          <w:spacing w:val="-1"/>
          <w:sz w:val="24"/>
          <w:szCs w:val="24"/>
        </w:rPr>
      </w:pPr>
    </w:p>
    <w:p w:rsidR="00A64D90" w:rsidRPr="00832C35" w:rsidRDefault="00A64D90" w:rsidP="00832C35">
      <w:pPr>
        <w:pStyle w:val="BodyText"/>
        <w:tabs>
          <w:tab w:val="left" w:pos="820"/>
        </w:tabs>
        <w:ind w:right="103"/>
        <w:contextualSpacing/>
        <w:jc w:val="both"/>
        <w:rPr>
          <w:rFonts w:ascii="Arial" w:hAnsi="Arial" w:cs="Arial"/>
          <w:spacing w:val="-1"/>
          <w:sz w:val="24"/>
          <w:szCs w:val="24"/>
        </w:rPr>
      </w:pPr>
      <w:r w:rsidRPr="00832C35">
        <w:rPr>
          <w:rFonts w:ascii="Arial" w:hAnsi="Arial" w:cs="Arial"/>
          <w:spacing w:val="1"/>
          <w:sz w:val="24"/>
          <w:szCs w:val="24"/>
        </w:rPr>
        <w:t>The</w:t>
      </w:r>
      <w:r w:rsidR="00491AC7" w:rsidRPr="00832C35">
        <w:rPr>
          <w:rFonts w:ascii="Arial" w:hAnsi="Arial" w:cs="Arial"/>
          <w:spacing w:val="1"/>
          <w:sz w:val="24"/>
          <w:szCs w:val="24"/>
        </w:rPr>
        <w:t xml:space="preserve"> </w:t>
      </w:r>
      <w:r w:rsidRPr="00832C35">
        <w:rPr>
          <w:rFonts w:ascii="Arial" w:hAnsi="Arial" w:cs="Arial"/>
          <w:spacing w:val="-1"/>
          <w:sz w:val="24"/>
          <w:szCs w:val="24"/>
        </w:rPr>
        <w:t>P</w:t>
      </w:r>
      <w:r w:rsidR="00B971B1">
        <w:rPr>
          <w:rFonts w:ascii="Arial" w:hAnsi="Arial" w:cs="Arial"/>
          <w:spacing w:val="-1"/>
          <w:sz w:val="24"/>
          <w:szCs w:val="24"/>
        </w:rPr>
        <w:t>S</w:t>
      </w:r>
      <w:r w:rsidR="00491AC7" w:rsidRPr="00832C35">
        <w:rPr>
          <w:rFonts w:ascii="Arial" w:hAnsi="Arial" w:cs="Arial"/>
          <w:spacing w:val="-1"/>
          <w:sz w:val="24"/>
          <w:szCs w:val="24"/>
        </w:rPr>
        <w:t xml:space="preserve"> </w:t>
      </w:r>
      <w:r w:rsidRPr="00832C35">
        <w:rPr>
          <w:rFonts w:ascii="Arial" w:hAnsi="Arial" w:cs="Arial"/>
          <w:spacing w:val="-1"/>
          <w:sz w:val="24"/>
          <w:szCs w:val="24"/>
        </w:rPr>
        <w:t>will</w:t>
      </w:r>
      <w:r w:rsidR="00491AC7" w:rsidRPr="00832C35">
        <w:rPr>
          <w:rFonts w:ascii="Arial" w:hAnsi="Arial" w:cs="Arial"/>
          <w:spacing w:val="-1"/>
          <w:sz w:val="24"/>
          <w:szCs w:val="24"/>
        </w:rPr>
        <w:t xml:space="preserve"> </w:t>
      </w:r>
      <w:r w:rsidRPr="00832C35">
        <w:rPr>
          <w:rFonts w:ascii="Arial" w:hAnsi="Arial" w:cs="Arial"/>
          <w:sz w:val="24"/>
          <w:szCs w:val="24"/>
        </w:rPr>
        <w:t>be</w:t>
      </w:r>
      <w:r w:rsidR="00491AC7" w:rsidRPr="00832C35">
        <w:rPr>
          <w:rFonts w:ascii="Arial" w:hAnsi="Arial" w:cs="Arial"/>
          <w:sz w:val="24"/>
          <w:szCs w:val="24"/>
        </w:rPr>
        <w:t xml:space="preserve"> </w:t>
      </w:r>
      <w:r w:rsidRPr="00832C35">
        <w:rPr>
          <w:rFonts w:ascii="Arial" w:hAnsi="Arial" w:cs="Arial"/>
          <w:spacing w:val="-1"/>
          <w:sz w:val="24"/>
          <w:szCs w:val="24"/>
        </w:rPr>
        <w:t>part of</w:t>
      </w:r>
      <w:r w:rsidR="00491AC7" w:rsidRPr="00832C35">
        <w:rPr>
          <w:rFonts w:ascii="Arial" w:hAnsi="Arial" w:cs="Arial"/>
          <w:spacing w:val="-1"/>
          <w:sz w:val="24"/>
          <w:szCs w:val="24"/>
        </w:rPr>
        <w:t xml:space="preserve"> </w:t>
      </w:r>
      <w:r w:rsidRPr="00832C35">
        <w:rPr>
          <w:rFonts w:ascii="Arial" w:hAnsi="Arial" w:cs="Arial"/>
          <w:sz w:val="24"/>
          <w:szCs w:val="24"/>
        </w:rPr>
        <w:t>the</w:t>
      </w:r>
      <w:r w:rsidR="00491AC7" w:rsidRPr="00832C35">
        <w:rPr>
          <w:rFonts w:ascii="Arial" w:hAnsi="Arial" w:cs="Arial"/>
          <w:sz w:val="24"/>
          <w:szCs w:val="24"/>
        </w:rPr>
        <w:t xml:space="preserve"> </w:t>
      </w:r>
      <w:r w:rsidRPr="00832C35">
        <w:rPr>
          <w:rFonts w:ascii="Arial" w:hAnsi="Arial" w:cs="Arial"/>
          <w:sz w:val="24"/>
          <w:szCs w:val="24"/>
        </w:rPr>
        <w:t>Project</w:t>
      </w:r>
      <w:r w:rsidR="00491AC7" w:rsidRPr="00832C35">
        <w:rPr>
          <w:rFonts w:ascii="Arial" w:hAnsi="Arial" w:cs="Arial"/>
          <w:sz w:val="24"/>
          <w:szCs w:val="24"/>
        </w:rPr>
        <w:t xml:space="preserve"> </w:t>
      </w:r>
      <w:r w:rsidRPr="00832C35">
        <w:rPr>
          <w:rFonts w:ascii="Arial" w:hAnsi="Arial" w:cs="Arial"/>
          <w:spacing w:val="-1"/>
          <w:sz w:val="24"/>
          <w:szCs w:val="24"/>
        </w:rPr>
        <w:t>Management</w:t>
      </w:r>
      <w:r w:rsidR="00491AC7" w:rsidRPr="00832C35">
        <w:rPr>
          <w:rFonts w:ascii="Arial" w:hAnsi="Arial" w:cs="Arial"/>
          <w:spacing w:val="-1"/>
          <w:sz w:val="24"/>
          <w:szCs w:val="24"/>
        </w:rPr>
        <w:t xml:space="preserve"> </w:t>
      </w:r>
      <w:r w:rsidRPr="00832C35">
        <w:rPr>
          <w:rFonts w:ascii="Arial" w:hAnsi="Arial" w:cs="Arial"/>
          <w:sz w:val="24"/>
          <w:szCs w:val="24"/>
        </w:rPr>
        <w:t>Team</w:t>
      </w:r>
      <w:r w:rsidR="00491AC7" w:rsidRPr="00832C35">
        <w:rPr>
          <w:rFonts w:ascii="Arial" w:hAnsi="Arial" w:cs="Arial"/>
          <w:sz w:val="24"/>
          <w:szCs w:val="24"/>
        </w:rPr>
        <w:t xml:space="preserve"> </w:t>
      </w:r>
      <w:r w:rsidRPr="00832C35">
        <w:rPr>
          <w:rFonts w:ascii="Arial" w:hAnsi="Arial" w:cs="Arial"/>
          <w:sz w:val="24"/>
          <w:szCs w:val="24"/>
        </w:rPr>
        <w:t>(PMT)</w:t>
      </w:r>
      <w:r w:rsidR="00491AC7" w:rsidRPr="00832C35">
        <w:rPr>
          <w:rFonts w:ascii="Arial" w:hAnsi="Arial" w:cs="Arial"/>
          <w:sz w:val="24"/>
          <w:szCs w:val="24"/>
        </w:rPr>
        <w:t xml:space="preserve">. </w:t>
      </w:r>
      <w:r w:rsidRPr="00832C35">
        <w:rPr>
          <w:rFonts w:ascii="Arial" w:hAnsi="Arial" w:cs="Arial"/>
          <w:spacing w:val="-1"/>
          <w:sz w:val="24"/>
          <w:szCs w:val="24"/>
        </w:rPr>
        <w:t>He/she</w:t>
      </w:r>
      <w:r w:rsidR="00491AC7" w:rsidRPr="00832C35">
        <w:rPr>
          <w:rFonts w:ascii="Arial" w:hAnsi="Arial" w:cs="Arial"/>
          <w:spacing w:val="-1"/>
          <w:sz w:val="24"/>
          <w:szCs w:val="24"/>
        </w:rPr>
        <w:t xml:space="preserve"> </w:t>
      </w:r>
      <w:r w:rsidRPr="00832C35">
        <w:rPr>
          <w:rFonts w:ascii="Arial" w:hAnsi="Arial" w:cs="Arial"/>
          <w:spacing w:val="-1"/>
          <w:sz w:val="24"/>
          <w:szCs w:val="24"/>
        </w:rPr>
        <w:t>will:</w:t>
      </w:r>
    </w:p>
    <w:p w:rsidR="00A64D90" w:rsidRPr="00832C35" w:rsidRDefault="00A64D90" w:rsidP="00832C35">
      <w:pPr>
        <w:pStyle w:val="BodyText"/>
        <w:tabs>
          <w:tab w:val="left" w:pos="820"/>
        </w:tabs>
        <w:ind w:right="103"/>
        <w:contextualSpacing/>
        <w:jc w:val="both"/>
        <w:rPr>
          <w:rFonts w:ascii="Arial" w:hAnsi="Arial" w:cs="Arial"/>
          <w:b/>
          <w:spacing w:val="-1"/>
          <w:sz w:val="24"/>
          <w:szCs w:val="24"/>
        </w:rPr>
      </w:pPr>
    </w:p>
    <w:p w:rsidR="00DD308A" w:rsidRPr="00832C35" w:rsidRDefault="009D52A8" w:rsidP="00832C35">
      <w:pPr>
        <w:pStyle w:val="BodyText"/>
        <w:numPr>
          <w:ilvl w:val="0"/>
          <w:numId w:val="5"/>
        </w:numPr>
        <w:tabs>
          <w:tab w:val="left" w:pos="819"/>
        </w:tabs>
        <w:spacing w:before="72"/>
        <w:ind w:right="104"/>
        <w:contextualSpacing/>
        <w:jc w:val="both"/>
        <w:rPr>
          <w:rFonts w:ascii="Arial" w:hAnsi="Arial" w:cs="Arial"/>
          <w:sz w:val="24"/>
          <w:szCs w:val="24"/>
        </w:rPr>
      </w:pPr>
      <w:r>
        <w:rPr>
          <w:rFonts w:ascii="Arial" w:hAnsi="Arial" w:cs="Arial"/>
          <w:sz w:val="24"/>
          <w:szCs w:val="24"/>
        </w:rPr>
        <w:t>Be</w:t>
      </w:r>
      <w:r w:rsidR="00491AC7" w:rsidRPr="00832C35">
        <w:rPr>
          <w:rFonts w:ascii="Arial" w:hAnsi="Arial" w:cs="Arial"/>
          <w:sz w:val="24"/>
          <w:szCs w:val="24"/>
        </w:rPr>
        <w:t xml:space="preserve"> </w:t>
      </w:r>
      <w:r w:rsidR="00EB7642" w:rsidRPr="00832C35">
        <w:rPr>
          <w:rFonts w:ascii="Arial" w:hAnsi="Arial" w:cs="Arial"/>
          <w:spacing w:val="-1"/>
          <w:sz w:val="24"/>
          <w:szCs w:val="24"/>
        </w:rPr>
        <w:t>responsible</w:t>
      </w:r>
      <w:r w:rsidR="00491AC7" w:rsidRPr="00832C35">
        <w:rPr>
          <w:rFonts w:ascii="Arial" w:hAnsi="Arial" w:cs="Arial"/>
          <w:spacing w:val="-1"/>
          <w:sz w:val="24"/>
          <w:szCs w:val="24"/>
        </w:rPr>
        <w:t xml:space="preserve"> </w:t>
      </w:r>
      <w:r w:rsidR="00EB7642" w:rsidRPr="00832C35">
        <w:rPr>
          <w:rFonts w:ascii="Arial" w:hAnsi="Arial" w:cs="Arial"/>
          <w:spacing w:val="-1"/>
          <w:sz w:val="24"/>
          <w:szCs w:val="24"/>
        </w:rPr>
        <w:t>for</w:t>
      </w:r>
      <w:r w:rsidR="00491AC7" w:rsidRPr="00832C35">
        <w:rPr>
          <w:rFonts w:ascii="Arial" w:hAnsi="Arial" w:cs="Arial"/>
          <w:spacing w:val="-1"/>
          <w:sz w:val="24"/>
          <w:szCs w:val="24"/>
        </w:rPr>
        <w:t xml:space="preserve"> </w:t>
      </w:r>
      <w:r w:rsidR="00EB7642" w:rsidRPr="00832C35">
        <w:rPr>
          <w:rFonts w:ascii="Arial" w:hAnsi="Arial" w:cs="Arial"/>
          <w:sz w:val="24"/>
          <w:szCs w:val="24"/>
        </w:rPr>
        <w:t>assisting</w:t>
      </w:r>
      <w:r w:rsidR="00491AC7" w:rsidRPr="00832C35">
        <w:rPr>
          <w:rFonts w:ascii="Arial" w:hAnsi="Arial" w:cs="Arial"/>
          <w:sz w:val="24"/>
          <w:szCs w:val="24"/>
        </w:rPr>
        <w:t xml:space="preserve"> </w:t>
      </w:r>
      <w:r w:rsidR="00EB7642" w:rsidRPr="00832C35">
        <w:rPr>
          <w:rFonts w:ascii="Arial" w:hAnsi="Arial" w:cs="Arial"/>
          <w:spacing w:val="3"/>
          <w:sz w:val="24"/>
          <w:szCs w:val="24"/>
        </w:rPr>
        <w:t xml:space="preserve">the </w:t>
      </w:r>
      <w:r w:rsidR="00EB7642" w:rsidRPr="00832C35">
        <w:rPr>
          <w:rFonts w:ascii="Arial" w:hAnsi="Arial" w:cs="Arial"/>
          <w:spacing w:val="-1"/>
          <w:sz w:val="24"/>
          <w:szCs w:val="24"/>
        </w:rPr>
        <w:t>M</w:t>
      </w:r>
      <w:r w:rsidR="00623CB2" w:rsidRPr="00832C35">
        <w:rPr>
          <w:rFonts w:ascii="Arial" w:hAnsi="Arial" w:cs="Arial"/>
          <w:spacing w:val="-1"/>
          <w:sz w:val="24"/>
          <w:szCs w:val="24"/>
        </w:rPr>
        <w:t>NS</w:t>
      </w:r>
      <w:r w:rsidR="00491AC7" w:rsidRPr="00832C35">
        <w:rPr>
          <w:rFonts w:ascii="Arial" w:hAnsi="Arial" w:cs="Arial"/>
          <w:spacing w:val="-1"/>
          <w:sz w:val="24"/>
          <w:szCs w:val="24"/>
        </w:rPr>
        <w:t xml:space="preserve"> </w:t>
      </w:r>
      <w:r w:rsidR="00EB7642" w:rsidRPr="00832C35">
        <w:rPr>
          <w:rFonts w:ascii="Arial" w:hAnsi="Arial" w:cs="Arial"/>
          <w:sz w:val="24"/>
          <w:szCs w:val="24"/>
        </w:rPr>
        <w:t>in</w:t>
      </w:r>
      <w:r w:rsidR="00EB7642" w:rsidRPr="00832C35">
        <w:rPr>
          <w:rFonts w:ascii="Arial" w:hAnsi="Arial" w:cs="Arial"/>
          <w:spacing w:val="-1"/>
          <w:sz w:val="24"/>
          <w:szCs w:val="24"/>
        </w:rPr>
        <w:t xml:space="preserve"> the procurement </w:t>
      </w:r>
      <w:r w:rsidR="00EB7642" w:rsidRPr="00832C35">
        <w:rPr>
          <w:rFonts w:ascii="Arial" w:hAnsi="Arial" w:cs="Arial"/>
          <w:spacing w:val="1"/>
          <w:sz w:val="24"/>
          <w:szCs w:val="24"/>
        </w:rPr>
        <w:t>of</w:t>
      </w:r>
      <w:r w:rsidR="00491AC7" w:rsidRPr="00832C35">
        <w:rPr>
          <w:rFonts w:ascii="Arial" w:hAnsi="Arial" w:cs="Arial"/>
          <w:spacing w:val="1"/>
          <w:sz w:val="24"/>
          <w:szCs w:val="24"/>
        </w:rPr>
        <w:t xml:space="preserve"> </w:t>
      </w:r>
      <w:r w:rsidR="00EB7642" w:rsidRPr="00832C35">
        <w:rPr>
          <w:rFonts w:ascii="Arial" w:hAnsi="Arial" w:cs="Arial"/>
          <w:spacing w:val="-1"/>
          <w:sz w:val="24"/>
          <w:szCs w:val="24"/>
        </w:rPr>
        <w:t xml:space="preserve">equipment </w:t>
      </w:r>
      <w:r w:rsidR="00EB7642" w:rsidRPr="00832C35">
        <w:rPr>
          <w:rFonts w:ascii="Arial" w:hAnsi="Arial" w:cs="Arial"/>
          <w:sz w:val="24"/>
          <w:szCs w:val="24"/>
        </w:rPr>
        <w:t xml:space="preserve">for </w:t>
      </w:r>
      <w:r w:rsidR="00EB7642" w:rsidRPr="00832C35">
        <w:rPr>
          <w:rFonts w:ascii="Arial" w:hAnsi="Arial" w:cs="Arial"/>
          <w:spacing w:val="-1"/>
          <w:sz w:val="24"/>
          <w:szCs w:val="24"/>
        </w:rPr>
        <w:t xml:space="preserve">the Saint </w:t>
      </w:r>
      <w:r w:rsidR="00EB7642" w:rsidRPr="00832C35">
        <w:rPr>
          <w:rFonts w:ascii="Arial" w:hAnsi="Arial" w:cs="Arial"/>
          <w:sz w:val="24"/>
          <w:szCs w:val="24"/>
        </w:rPr>
        <w:t>Vincent</w:t>
      </w:r>
      <w:r w:rsidR="00491AC7" w:rsidRPr="00832C35">
        <w:rPr>
          <w:rFonts w:ascii="Arial" w:hAnsi="Arial" w:cs="Arial"/>
          <w:sz w:val="24"/>
          <w:szCs w:val="24"/>
        </w:rPr>
        <w:t xml:space="preserve"> </w:t>
      </w:r>
      <w:r w:rsidR="00EB7642" w:rsidRPr="00832C35">
        <w:rPr>
          <w:rFonts w:ascii="Arial" w:hAnsi="Arial" w:cs="Arial"/>
          <w:sz w:val="24"/>
          <w:szCs w:val="24"/>
        </w:rPr>
        <w:t>and</w:t>
      </w:r>
      <w:r w:rsidR="00491AC7" w:rsidRPr="00832C35">
        <w:rPr>
          <w:rFonts w:ascii="Arial" w:hAnsi="Arial" w:cs="Arial"/>
          <w:sz w:val="24"/>
          <w:szCs w:val="24"/>
        </w:rPr>
        <w:t xml:space="preserve"> </w:t>
      </w:r>
      <w:r w:rsidR="00EB7642" w:rsidRPr="00832C35">
        <w:rPr>
          <w:rFonts w:ascii="Arial" w:hAnsi="Arial" w:cs="Arial"/>
          <w:sz w:val="24"/>
          <w:szCs w:val="24"/>
        </w:rPr>
        <w:t>the</w:t>
      </w:r>
      <w:r w:rsidR="00EB7642" w:rsidRPr="00832C35">
        <w:rPr>
          <w:rFonts w:ascii="Arial" w:hAnsi="Arial" w:cs="Arial"/>
          <w:spacing w:val="-1"/>
          <w:sz w:val="24"/>
          <w:szCs w:val="24"/>
        </w:rPr>
        <w:t xml:space="preserve"> Grenadines</w:t>
      </w:r>
      <w:r w:rsidR="00EB7642" w:rsidRPr="00832C35">
        <w:rPr>
          <w:rFonts w:ascii="Arial" w:hAnsi="Arial" w:cs="Arial"/>
          <w:spacing w:val="-2"/>
          <w:sz w:val="24"/>
          <w:szCs w:val="24"/>
        </w:rPr>
        <w:t xml:space="preserve"> Port</w:t>
      </w:r>
      <w:r w:rsidR="00491AC7" w:rsidRPr="00832C35">
        <w:rPr>
          <w:rFonts w:ascii="Arial" w:hAnsi="Arial" w:cs="Arial"/>
          <w:spacing w:val="-2"/>
          <w:sz w:val="24"/>
          <w:szCs w:val="24"/>
        </w:rPr>
        <w:t xml:space="preserve"> </w:t>
      </w:r>
      <w:r w:rsidR="00EB7642" w:rsidRPr="00832C35">
        <w:rPr>
          <w:rFonts w:ascii="Arial" w:hAnsi="Arial" w:cs="Arial"/>
          <w:spacing w:val="-1"/>
          <w:sz w:val="24"/>
          <w:szCs w:val="24"/>
        </w:rPr>
        <w:t>Authority.</w:t>
      </w:r>
    </w:p>
    <w:p w:rsidR="008F5472" w:rsidRPr="00832C35" w:rsidRDefault="008F5472" w:rsidP="00832C35">
      <w:pPr>
        <w:pStyle w:val="BodyText"/>
        <w:tabs>
          <w:tab w:val="left" w:pos="819"/>
        </w:tabs>
        <w:spacing w:before="72"/>
        <w:ind w:left="720" w:right="104"/>
        <w:contextualSpacing/>
        <w:jc w:val="both"/>
        <w:rPr>
          <w:rFonts w:ascii="Arial" w:hAnsi="Arial" w:cs="Arial"/>
          <w:sz w:val="24"/>
          <w:szCs w:val="24"/>
        </w:rPr>
      </w:pPr>
    </w:p>
    <w:p w:rsidR="00DD308A" w:rsidRPr="00832C35" w:rsidRDefault="009D52A8" w:rsidP="00832C35">
      <w:pPr>
        <w:pStyle w:val="BodyText"/>
        <w:numPr>
          <w:ilvl w:val="0"/>
          <w:numId w:val="5"/>
        </w:numPr>
        <w:tabs>
          <w:tab w:val="left" w:pos="819"/>
        </w:tabs>
        <w:spacing w:before="68"/>
        <w:ind w:right="104"/>
        <w:contextualSpacing/>
        <w:jc w:val="both"/>
        <w:rPr>
          <w:rFonts w:ascii="Arial" w:hAnsi="Arial" w:cs="Arial"/>
          <w:sz w:val="24"/>
          <w:szCs w:val="24"/>
        </w:rPr>
      </w:pPr>
      <w:r>
        <w:rPr>
          <w:rFonts w:ascii="Arial" w:hAnsi="Arial" w:cs="Arial"/>
          <w:spacing w:val="-1"/>
          <w:sz w:val="24"/>
          <w:szCs w:val="24"/>
        </w:rPr>
        <w:t>P</w:t>
      </w:r>
      <w:r w:rsidR="00EB7642" w:rsidRPr="00832C35">
        <w:rPr>
          <w:rFonts w:ascii="Arial" w:hAnsi="Arial" w:cs="Arial"/>
          <w:sz w:val="24"/>
          <w:szCs w:val="24"/>
        </w:rPr>
        <w:t>lan,</w:t>
      </w:r>
      <w:r w:rsidR="00491AC7" w:rsidRPr="00832C35">
        <w:rPr>
          <w:rFonts w:ascii="Arial" w:hAnsi="Arial" w:cs="Arial"/>
          <w:sz w:val="24"/>
          <w:szCs w:val="24"/>
        </w:rPr>
        <w:t xml:space="preserve"> </w:t>
      </w:r>
      <w:r w:rsidR="00EB7642" w:rsidRPr="00832C35">
        <w:rPr>
          <w:rFonts w:ascii="Arial" w:hAnsi="Arial" w:cs="Arial"/>
          <w:spacing w:val="-1"/>
          <w:sz w:val="24"/>
          <w:szCs w:val="24"/>
        </w:rPr>
        <w:t>supervise</w:t>
      </w:r>
      <w:r w:rsidR="00491AC7" w:rsidRPr="00832C35">
        <w:rPr>
          <w:rFonts w:ascii="Arial" w:hAnsi="Arial" w:cs="Arial"/>
          <w:spacing w:val="-1"/>
          <w:sz w:val="24"/>
          <w:szCs w:val="24"/>
        </w:rPr>
        <w:t xml:space="preserve"> </w:t>
      </w:r>
      <w:r w:rsidR="00EB7642" w:rsidRPr="00832C35">
        <w:rPr>
          <w:rFonts w:ascii="Arial" w:hAnsi="Arial" w:cs="Arial"/>
          <w:spacing w:val="-1"/>
          <w:sz w:val="24"/>
          <w:szCs w:val="24"/>
        </w:rPr>
        <w:t>and</w:t>
      </w:r>
      <w:r w:rsidR="00491AC7" w:rsidRPr="00832C35">
        <w:rPr>
          <w:rFonts w:ascii="Arial" w:hAnsi="Arial" w:cs="Arial"/>
          <w:spacing w:val="-1"/>
          <w:sz w:val="24"/>
          <w:szCs w:val="24"/>
        </w:rPr>
        <w:t xml:space="preserve"> </w:t>
      </w:r>
      <w:r w:rsidR="00EB7642" w:rsidRPr="00832C35">
        <w:rPr>
          <w:rFonts w:ascii="Arial" w:hAnsi="Arial" w:cs="Arial"/>
          <w:sz w:val="24"/>
          <w:szCs w:val="24"/>
        </w:rPr>
        <w:t>coordinate</w:t>
      </w:r>
      <w:r w:rsidR="00491AC7" w:rsidRPr="00832C35">
        <w:rPr>
          <w:rFonts w:ascii="Arial" w:hAnsi="Arial" w:cs="Arial"/>
          <w:sz w:val="24"/>
          <w:szCs w:val="24"/>
        </w:rPr>
        <w:t xml:space="preserve"> </w:t>
      </w:r>
      <w:r w:rsidR="00EB7642" w:rsidRPr="00832C35">
        <w:rPr>
          <w:rFonts w:ascii="Arial" w:hAnsi="Arial" w:cs="Arial"/>
          <w:spacing w:val="-1"/>
          <w:sz w:val="24"/>
          <w:szCs w:val="24"/>
        </w:rPr>
        <w:t>procurement</w:t>
      </w:r>
      <w:r w:rsidR="00491AC7" w:rsidRPr="00832C35">
        <w:rPr>
          <w:rFonts w:ascii="Arial" w:hAnsi="Arial" w:cs="Arial"/>
          <w:spacing w:val="-1"/>
          <w:sz w:val="24"/>
          <w:szCs w:val="24"/>
        </w:rPr>
        <w:t xml:space="preserve"> </w:t>
      </w:r>
      <w:r w:rsidR="00EB7642" w:rsidRPr="00832C35">
        <w:rPr>
          <w:rFonts w:ascii="Arial" w:hAnsi="Arial" w:cs="Arial"/>
          <w:sz w:val="24"/>
          <w:szCs w:val="24"/>
        </w:rPr>
        <w:t>activities</w:t>
      </w:r>
      <w:r w:rsidR="00491AC7" w:rsidRPr="00832C35">
        <w:rPr>
          <w:rFonts w:ascii="Arial" w:hAnsi="Arial" w:cs="Arial"/>
          <w:sz w:val="24"/>
          <w:szCs w:val="24"/>
        </w:rPr>
        <w:t xml:space="preserve"> </w:t>
      </w:r>
      <w:r w:rsidR="00EB7642" w:rsidRPr="00832C35">
        <w:rPr>
          <w:rFonts w:ascii="Arial" w:hAnsi="Arial" w:cs="Arial"/>
          <w:sz w:val="24"/>
          <w:szCs w:val="24"/>
        </w:rPr>
        <w:t>for</w:t>
      </w:r>
      <w:r w:rsidR="00491AC7" w:rsidRPr="00832C35">
        <w:rPr>
          <w:rFonts w:ascii="Arial" w:hAnsi="Arial" w:cs="Arial"/>
          <w:sz w:val="24"/>
          <w:szCs w:val="24"/>
        </w:rPr>
        <w:t xml:space="preserve"> </w:t>
      </w:r>
      <w:r w:rsidR="00EB7642" w:rsidRPr="00832C35">
        <w:rPr>
          <w:rFonts w:ascii="Arial" w:hAnsi="Arial" w:cs="Arial"/>
          <w:sz w:val="24"/>
          <w:szCs w:val="24"/>
        </w:rPr>
        <w:t>goods</w:t>
      </w:r>
      <w:r w:rsidR="00491AC7" w:rsidRPr="00832C35">
        <w:rPr>
          <w:rFonts w:ascii="Arial" w:hAnsi="Arial" w:cs="Arial"/>
          <w:sz w:val="24"/>
          <w:szCs w:val="24"/>
        </w:rPr>
        <w:t xml:space="preserve"> and services</w:t>
      </w:r>
      <w:r w:rsidR="00EB7642" w:rsidRPr="00832C35">
        <w:rPr>
          <w:rFonts w:ascii="Arial" w:hAnsi="Arial" w:cs="Arial"/>
          <w:sz w:val="24"/>
          <w:szCs w:val="24"/>
        </w:rPr>
        <w:t>.</w:t>
      </w:r>
      <w:r w:rsidR="005844EA" w:rsidRPr="00832C35">
        <w:rPr>
          <w:rFonts w:ascii="Arial" w:hAnsi="Arial" w:cs="Arial"/>
          <w:sz w:val="24"/>
          <w:szCs w:val="24"/>
        </w:rPr>
        <w:t xml:space="preserve"> This should be done in collaboration with the Supervision Consultants for the Port Modernisation Works</w:t>
      </w:r>
    </w:p>
    <w:p w:rsidR="008F5472" w:rsidRPr="00832C35" w:rsidRDefault="008F5472" w:rsidP="00832C35">
      <w:pPr>
        <w:pStyle w:val="BodyText"/>
        <w:tabs>
          <w:tab w:val="left" w:pos="819"/>
        </w:tabs>
        <w:spacing w:before="68"/>
        <w:ind w:left="0" w:right="104"/>
        <w:contextualSpacing/>
        <w:jc w:val="both"/>
        <w:rPr>
          <w:rFonts w:ascii="Arial" w:hAnsi="Arial" w:cs="Arial"/>
          <w:sz w:val="24"/>
          <w:szCs w:val="24"/>
        </w:rPr>
      </w:pPr>
    </w:p>
    <w:p w:rsidR="008F5472" w:rsidRPr="00832C35" w:rsidRDefault="009D52A8" w:rsidP="00832C35">
      <w:pPr>
        <w:pStyle w:val="BodyText"/>
        <w:numPr>
          <w:ilvl w:val="0"/>
          <w:numId w:val="5"/>
        </w:numPr>
        <w:tabs>
          <w:tab w:val="left" w:pos="819"/>
        </w:tabs>
        <w:spacing w:before="68"/>
        <w:ind w:right="108"/>
        <w:contextualSpacing/>
        <w:jc w:val="both"/>
        <w:rPr>
          <w:rFonts w:ascii="Arial" w:hAnsi="Arial" w:cs="Arial"/>
          <w:sz w:val="24"/>
          <w:szCs w:val="24"/>
        </w:rPr>
      </w:pPr>
      <w:r>
        <w:rPr>
          <w:rFonts w:ascii="Arial" w:hAnsi="Arial" w:cs="Arial"/>
          <w:sz w:val="24"/>
          <w:szCs w:val="24"/>
        </w:rPr>
        <w:t>E</w:t>
      </w:r>
      <w:r w:rsidR="00EB7642" w:rsidRPr="00832C35">
        <w:rPr>
          <w:rFonts w:ascii="Arial" w:hAnsi="Arial" w:cs="Arial"/>
          <w:sz w:val="24"/>
          <w:szCs w:val="24"/>
        </w:rPr>
        <w:t>xamine</w:t>
      </w:r>
      <w:r w:rsidR="00491AC7" w:rsidRPr="00832C35">
        <w:rPr>
          <w:rFonts w:ascii="Arial" w:hAnsi="Arial" w:cs="Arial"/>
          <w:sz w:val="24"/>
          <w:szCs w:val="24"/>
        </w:rPr>
        <w:t xml:space="preserve"> </w:t>
      </w:r>
      <w:r w:rsidR="00EB7642" w:rsidRPr="00832C35">
        <w:rPr>
          <w:rFonts w:ascii="Arial" w:hAnsi="Arial" w:cs="Arial"/>
          <w:spacing w:val="-1"/>
          <w:sz w:val="24"/>
          <w:szCs w:val="24"/>
        </w:rPr>
        <w:t>relevant</w:t>
      </w:r>
      <w:r w:rsidR="00491AC7" w:rsidRPr="00832C35">
        <w:rPr>
          <w:rFonts w:ascii="Arial" w:hAnsi="Arial" w:cs="Arial"/>
          <w:spacing w:val="-1"/>
          <w:sz w:val="24"/>
          <w:szCs w:val="24"/>
        </w:rPr>
        <w:t xml:space="preserve"> </w:t>
      </w:r>
      <w:r w:rsidR="00EB7642" w:rsidRPr="00832C35">
        <w:rPr>
          <w:rFonts w:ascii="Arial" w:hAnsi="Arial" w:cs="Arial"/>
          <w:spacing w:val="-1"/>
          <w:sz w:val="24"/>
          <w:szCs w:val="24"/>
        </w:rPr>
        <w:t>documents</w:t>
      </w:r>
      <w:r w:rsidR="00491AC7" w:rsidRPr="00832C35">
        <w:rPr>
          <w:rFonts w:ascii="Arial" w:hAnsi="Arial" w:cs="Arial"/>
          <w:spacing w:val="-1"/>
          <w:sz w:val="24"/>
          <w:szCs w:val="24"/>
        </w:rPr>
        <w:t xml:space="preserve"> </w:t>
      </w:r>
      <w:r w:rsidR="00EB7642" w:rsidRPr="00832C35">
        <w:rPr>
          <w:rFonts w:ascii="Arial" w:hAnsi="Arial" w:cs="Arial"/>
          <w:spacing w:val="-1"/>
          <w:sz w:val="24"/>
          <w:szCs w:val="24"/>
        </w:rPr>
        <w:t>and</w:t>
      </w:r>
      <w:r w:rsidR="00491AC7" w:rsidRPr="00832C35">
        <w:rPr>
          <w:rFonts w:ascii="Arial" w:hAnsi="Arial" w:cs="Arial"/>
          <w:spacing w:val="-1"/>
          <w:sz w:val="24"/>
          <w:szCs w:val="24"/>
        </w:rPr>
        <w:t xml:space="preserve"> </w:t>
      </w:r>
      <w:r w:rsidR="00EB7642" w:rsidRPr="00832C35">
        <w:rPr>
          <w:rFonts w:ascii="Arial" w:hAnsi="Arial" w:cs="Arial"/>
          <w:spacing w:val="-1"/>
          <w:sz w:val="24"/>
          <w:szCs w:val="24"/>
        </w:rPr>
        <w:t>develop</w:t>
      </w:r>
      <w:r w:rsidR="00491AC7" w:rsidRPr="00832C35">
        <w:rPr>
          <w:rFonts w:ascii="Arial" w:hAnsi="Arial" w:cs="Arial"/>
          <w:spacing w:val="-1"/>
          <w:sz w:val="24"/>
          <w:szCs w:val="24"/>
        </w:rPr>
        <w:t xml:space="preserve"> </w:t>
      </w:r>
      <w:r w:rsidR="00EB7642" w:rsidRPr="00832C35">
        <w:rPr>
          <w:rFonts w:ascii="Arial" w:hAnsi="Arial" w:cs="Arial"/>
          <w:sz w:val="24"/>
          <w:szCs w:val="24"/>
        </w:rPr>
        <w:t>technical</w:t>
      </w:r>
      <w:r w:rsidR="00491AC7" w:rsidRPr="00832C35">
        <w:rPr>
          <w:rFonts w:ascii="Arial" w:hAnsi="Arial" w:cs="Arial"/>
          <w:sz w:val="24"/>
          <w:szCs w:val="24"/>
        </w:rPr>
        <w:t xml:space="preserve"> </w:t>
      </w:r>
      <w:r w:rsidR="00EB7642" w:rsidRPr="00832C35">
        <w:rPr>
          <w:rFonts w:ascii="Arial" w:hAnsi="Arial" w:cs="Arial"/>
          <w:sz w:val="24"/>
          <w:szCs w:val="24"/>
        </w:rPr>
        <w:t>specifications</w:t>
      </w:r>
      <w:r w:rsidR="00491AC7" w:rsidRPr="00832C35">
        <w:rPr>
          <w:rFonts w:ascii="Arial" w:hAnsi="Arial" w:cs="Arial"/>
          <w:sz w:val="24"/>
          <w:szCs w:val="24"/>
        </w:rPr>
        <w:t xml:space="preserve"> </w:t>
      </w:r>
      <w:r w:rsidR="00EB7642" w:rsidRPr="00832C35">
        <w:rPr>
          <w:rFonts w:ascii="Arial" w:hAnsi="Arial" w:cs="Arial"/>
          <w:sz w:val="24"/>
          <w:szCs w:val="24"/>
        </w:rPr>
        <w:t>for</w:t>
      </w:r>
      <w:r w:rsidR="00491AC7" w:rsidRPr="00832C35">
        <w:rPr>
          <w:rFonts w:ascii="Arial" w:hAnsi="Arial" w:cs="Arial"/>
          <w:sz w:val="24"/>
          <w:szCs w:val="24"/>
        </w:rPr>
        <w:t xml:space="preserve"> </w:t>
      </w:r>
      <w:r w:rsidR="00EB7642" w:rsidRPr="00832C35">
        <w:rPr>
          <w:rFonts w:ascii="Arial" w:hAnsi="Arial" w:cs="Arial"/>
          <w:spacing w:val="-1"/>
          <w:sz w:val="24"/>
          <w:szCs w:val="24"/>
        </w:rPr>
        <w:t>goods</w:t>
      </w:r>
      <w:r w:rsidR="005844EA" w:rsidRPr="00832C35">
        <w:rPr>
          <w:rFonts w:ascii="Arial" w:hAnsi="Arial" w:cs="Arial"/>
          <w:spacing w:val="-1"/>
          <w:sz w:val="24"/>
          <w:szCs w:val="24"/>
        </w:rPr>
        <w:t xml:space="preserve"> where required by PMT</w:t>
      </w:r>
      <w:r w:rsidR="00EB7642" w:rsidRPr="00832C35">
        <w:rPr>
          <w:rFonts w:ascii="Arial" w:hAnsi="Arial" w:cs="Arial"/>
          <w:spacing w:val="15"/>
          <w:sz w:val="24"/>
          <w:szCs w:val="24"/>
        </w:rPr>
        <w:t xml:space="preserve">. </w:t>
      </w:r>
    </w:p>
    <w:p w:rsidR="008F5472" w:rsidRPr="00832C35" w:rsidRDefault="008F5472" w:rsidP="00832C35">
      <w:pPr>
        <w:pStyle w:val="BodyText"/>
        <w:tabs>
          <w:tab w:val="left" w:pos="819"/>
        </w:tabs>
        <w:spacing w:before="68"/>
        <w:ind w:left="0" w:right="108"/>
        <w:contextualSpacing/>
        <w:jc w:val="both"/>
        <w:rPr>
          <w:rFonts w:ascii="Arial" w:hAnsi="Arial" w:cs="Arial"/>
          <w:sz w:val="24"/>
          <w:szCs w:val="24"/>
        </w:rPr>
      </w:pPr>
    </w:p>
    <w:p w:rsidR="008F5472" w:rsidRPr="00832C35" w:rsidRDefault="009D52A8" w:rsidP="00832C35">
      <w:pPr>
        <w:pStyle w:val="BodyText"/>
        <w:numPr>
          <w:ilvl w:val="0"/>
          <w:numId w:val="5"/>
        </w:numPr>
        <w:tabs>
          <w:tab w:val="left" w:pos="819"/>
        </w:tabs>
        <w:spacing w:before="68"/>
        <w:ind w:right="108"/>
        <w:contextualSpacing/>
        <w:jc w:val="both"/>
        <w:rPr>
          <w:rFonts w:ascii="Arial" w:hAnsi="Arial" w:cs="Arial"/>
          <w:sz w:val="24"/>
          <w:szCs w:val="24"/>
        </w:rPr>
      </w:pPr>
      <w:r>
        <w:rPr>
          <w:rFonts w:ascii="Arial" w:hAnsi="Arial" w:cs="Arial"/>
          <w:spacing w:val="-1"/>
          <w:sz w:val="24"/>
          <w:szCs w:val="24"/>
        </w:rPr>
        <w:t>R</w:t>
      </w:r>
      <w:r w:rsidR="00EB7642" w:rsidRPr="00832C35">
        <w:rPr>
          <w:rFonts w:ascii="Arial" w:hAnsi="Arial" w:cs="Arial"/>
          <w:spacing w:val="-1"/>
          <w:sz w:val="24"/>
          <w:szCs w:val="24"/>
        </w:rPr>
        <w:t>esearch</w:t>
      </w:r>
      <w:r w:rsidR="00491AC7" w:rsidRPr="00832C35">
        <w:rPr>
          <w:rFonts w:ascii="Arial" w:hAnsi="Arial" w:cs="Arial"/>
          <w:spacing w:val="-1"/>
          <w:sz w:val="24"/>
          <w:szCs w:val="24"/>
        </w:rPr>
        <w:t xml:space="preserve"> </w:t>
      </w:r>
      <w:r w:rsidR="00EB7642" w:rsidRPr="00832C35">
        <w:rPr>
          <w:rFonts w:ascii="Arial" w:hAnsi="Arial" w:cs="Arial"/>
          <w:sz w:val="24"/>
          <w:szCs w:val="24"/>
        </w:rPr>
        <w:t>market</w:t>
      </w:r>
      <w:r w:rsidR="00491AC7" w:rsidRPr="00832C35">
        <w:rPr>
          <w:rFonts w:ascii="Arial" w:hAnsi="Arial" w:cs="Arial"/>
          <w:sz w:val="24"/>
          <w:szCs w:val="24"/>
        </w:rPr>
        <w:t xml:space="preserve"> </w:t>
      </w:r>
      <w:r w:rsidR="00EB7642" w:rsidRPr="00832C35">
        <w:rPr>
          <w:rFonts w:ascii="Arial" w:hAnsi="Arial" w:cs="Arial"/>
          <w:sz w:val="24"/>
          <w:szCs w:val="24"/>
        </w:rPr>
        <w:t>for</w:t>
      </w:r>
      <w:r w:rsidR="00491AC7" w:rsidRPr="00832C35">
        <w:rPr>
          <w:rFonts w:ascii="Arial" w:hAnsi="Arial" w:cs="Arial"/>
          <w:sz w:val="24"/>
          <w:szCs w:val="24"/>
        </w:rPr>
        <w:t xml:space="preserve"> </w:t>
      </w:r>
      <w:r w:rsidR="00EB7642" w:rsidRPr="00832C35">
        <w:rPr>
          <w:rFonts w:ascii="Arial" w:hAnsi="Arial" w:cs="Arial"/>
          <w:sz w:val="24"/>
          <w:szCs w:val="24"/>
        </w:rPr>
        <w:t>potential</w:t>
      </w:r>
      <w:r w:rsidR="00491AC7" w:rsidRPr="00832C35">
        <w:rPr>
          <w:rFonts w:ascii="Arial" w:hAnsi="Arial" w:cs="Arial"/>
          <w:sz w:val="24"/>
          <w:szCs w:val="24"/>
        </w:rPr>
        <w:t xml:space="preserve"> </w:t>
      </w:r>
      <w:r w:rsidR="00EB7642" w:rsidRPr="00832C35">
        <w:rPr>
          <w:rFonts w:ascii="Arial" w:hAnsi="Arial" w:cs="Arial"/>
          <w:spacing w:val="-1"/>
          <w:sz w:val="24"/>
          <w:szCs w:val="24"/>
        </w:rPr>
        <w:t>bidders.</w:t>
      </w:r>
    </w:p>
    <w:p w:rsidR="008F5472" w:rsidRPr="00832C35" w:rsidRDefault="008F5472" w:rsidP="00832C35">
      <w:pPr>
        <w:pStyle w:val="BodyText"/>
        <w:tabs>
          <w:tab w:val="left" w:pos="819"/>
        </w:tabs>
        <w:spacing w:before="68"/>
        <w:ind w:left="0" w:right="108"/>
        <w:contextualSpacing/>
        <w:jc w:val="both"/>
        <w:rPr>
          <w:rFonts w:ascii="Arial" w:hAnsi="Arial" w:cs="Arial"/>
          <w:sz w:val="24"/>
          <w:szCs w:val="24"/>
        </w:rPr>
      </w:pPr>
    </w:p>
    <w:p w:rsidR="001A7194" w:rsidRPr="00832C35" w:rsidRDefault="009D52A8" w:rsidP="00832C35">
      <w:pPr>
        <w:pStyle w:val="BodyText"/>
        <w:numPr>
          <w:ilvl w:val="0"/>
          <w:numId w:val="5"/>
        </w:numPr>
        <w:tabs>
          <w:tab w:val="left" w:pos="819"/>
        </w:tabs>
        <w:spacing w:before="68"/>
        <w:ind w:right="108"/>
        <w:contextualSpacing/>
        <w:jc w:val="both"/>
        <w:rPr>
          <w:rFonts w:ascii="Arial" w:hAnsi="Arial" w:cs="Arial"/>
          <w:sz w:val="24"/>
          <w:szCs w:val="24"/>
        </w:rPr>
      </w:pPr>
      <w:r>
        <w:rPr>
          <w:rFonts w:ascii="Arial" w:hAnsi="Arial" w:cs="Arial"/>
          <w:spacing w:val="-1"/>
          <w:sz w:val="24"/>
          <w:szCs w:val="24"/>
        </w:rPr>
        <w:lastRenderedPageBreak/>
        <w:t>P</w:t>
      </w:r>
      <w:r w:rsidR="00EB7642" w:rsidRPr="00832C35">
        <w:rPr>
          <w:rFonts w:ascii="Arial" w:hAnsi="Arial" w:cs="Arial"/>
          <w:spacing w:val="-1"/>
          <w:sz w:val="24"/>
          <w:szCs w:val="24"/>
        </w:rPr>
        <w:t xml:space="preserve">repare </w:t>
      </w:r>
      <w:r w:rsidR="00EB7642" w:rsidRPr="00832C35">
        <w:rPr>
          <w:rFonts w:ascii="Arial" w:hAnsi="Arial" w:cs="Arial"/>
          <w:sz w:val="24"/>
          <w:szCs w:val="24"/>
        </w:rPr>
        <w:t>bid</w:t>
      </w:r>
      <w:r w:rsidR="00491AC7" w:rsidRPr="00832C35">
        <w:rPr>
          <w:rFonts w:ascii="Arial" w:hAnsi="Arial" w:cs="Arial"/>
          <w:sz w:val="24"/>
          <w:szCs w:val="24"/>
        </w:rPr>
        <w:t xml:space="preserve"> </w:t>
      </w:r>
      <w:r w:rsidR="00EB7642" w:rsidRPr="00832C35">
        <w:rPr>
          <w:rFonts w:ascii="Arial" w:hAnsi="Arial" w:cs="Arial"/>
          <w:sz w:val="24"/>
          <w:szCs w:val="24"/>
        </w:rPr>
        <w:t>evaluation</w:t>
      </w:r>
      <w:r w:rsidR="00491AC7" w:rsidRPr="00832C35">
        <w:rPr>
          <w:rFonts w:ascii="Arial" w:hAnsi="Arial" w:cs="Arial"/>
          <w:sz w:val="24"/>
          <w:szCs w:val="24"/>
        </w:rPr>
        <w:t xml:space="preserve"> </w:t>
      </w:r>
      <w:r w:rsidR="00EB7642" w:rsidRPr="00832C35">
        <w:rPr>
          <w:rFonts w:ascii="Arial" w:hAnsi="Arial" w:cs="Arial"/>
          <w:spacing w:val="-1"/>
          <w:sz w:val="24"/>
          <w:szCs w:val="24"/>
        </w:rPr>
        <w:t xml:space="preserve">reports, </w:t>
      </w:r>
      <w:r w:rsidR="00EB7642" w:rsidRPr="00832C35">
        <w:rPr>
          <w:rFonts w:ascii="Arial" w:hAnsi="Arial" w:cs="Arial"/>
          <w:sz w:val="24"/>
          <w:szCs w:val="24"/>
        </w:rPr>
        <w:t>train</w:t>
      </w:r>
      <w:r w:rsidR="00491AC7" w:rsidRPr="00832C35">
        <w:rPr>
          <w:rFonts w:ascii="Arial" w:hAnsi="Arial" w:cs="Arial"/>
          <w:sz w:val="24"/>
          <w:szCs w:val="24"/>
        </w:rPr>
        <w:t xml:space="preserve"> </w:t>
      </w:r>
      <w:r w:rsidR="00EB7642" w:rsidRPr="00832C35">
        <w:rPr>
          <w:rFonts w:ascii="Arial" w:hAnsi="Arial" w:cs="Arial"/>
          <w:sz w:val="24"/>
          <w:szCs w:val="24"/>
        </w:rPr>
        <w:t>bid</w:t>
      </w:r>
      <w:r w:rsidR="00491AC7" w:rsidRPr="00832C35">
        <w:rPr>
          <w:rFonts w:ascii="Arial" w:hAnsi="Arial" w:cs="Arial"/>
          <w:sz w:val="24"/>
          <w:szCs w:val="24"/>
        </w:rPr>
        <w:t xml:space="preserve"> </w:t>
      </w:r>
      <w:r w:rsidR="00EB7642" w:rsidRPr="00832C35">
        <w:rPr>
          <w:rFonts w:ascii="Arial" w:hAnsi="Arial" w:cs="Arial"/>
          <w:spacing w:val="-1"/>
          <w:sz w:val="24"/>
          <w:szCs w:val="24"/>
        </w:rPr>
        <w:t>evaluation</w:t>
      </w:r>
      <w:r w:rsidR="00491AC7" w:rsidRPr="00832C35">
        <w:rPr>
          <w:rFonts w:ascii="Arial" w:hAnsi="Arial" w:cs="Arial"/>
          <w:spacing w:val="-1"/>
          <w:sz w:val="24"/>
          <w:szCs w:val="24"/>
        </w:rPr>
        <w:t xml:space="preserve"> </w:t>
      </w:r>
      <w:r w:rsidR="00EB7642" w:rsidRPr="00832C35">
        <w:rPr>
          <w:rFonts w:ascii="Arial" w:hAnsi="Arial" w:cs="Arial"/>
          <w:sz w:val="24"/>
          <w:szCs w:val="24"/>
        </w:rPr>
        <w:t xml:space="preserve">committees, </w:t>
      </w:r>
      <w:r w:rsidR="00EB7642" w:rsidRPr="00832C35">
        <w:rPr>
          <w:rFonts w:ascii="Arial" w:hAnsi="Arial" w:cs="Arial"/>
          <w:spacing w:val="-1"/>
          <w:sz w:val="24"/>
          <w:szCs w:val="24"/>
        </w:rPr>
        <w:t>negotiate</w:t>
      </w:r>
      <w:r w:rsidR="00491AC7" w:rsidRPr="00832C35">
        <w:rPr>
          <w:rFonts w:ascii="Arial" w:hAnsi="Arial" w:cs="Arial"/>
          <w:spacing w:val="-1"/>
          <w:sz w:val="24"/>
          <w:szCs w:val="24"/>
        </w:rPr>
        <w:t xml:space="preserve"> </w:t>
      </w:r>
      <w:r w:rsidR="00EB7642" w:rsidRPr="00832C35">
        <w:rPr>
          <w:rFonts w:ascii="Arial" w:hAnsi="Arial" w:cs="Arial"/>
          <w:sz w:val="24"/>
          <w:szCs w:val="24"/>
        </w:rPr>
        <w:t>and</w:t>
      </w:r>
      <w:r w:rsidR="00491AC7" w:rsidRPr="00832C35">
        <w:rPr>
          <w:rFonts w:ascii="Arial" w:hAnsi="Arial" w:cs="Arial"/>
          <w:sz w:val="24"/>
          <w:szCs w:val="24"/>
        </w:rPr>
        <w:t xml:space="preserve"> </w:t>
      </w:r>
      <w:r w:rsidR="00EB7642" w:rsidRPr="00832C35">
        <w:rPr>
          <w:rFonts w:ascii="Arial" w:hAnsi="Arial" w:cs="Arial"/>
          <w:sz w:val="24"/>
          <w:szCs w:val="24"/>
        </w:rPr>
        <w:t>follow-up</w:t>
      </w:r>
      <w:r w:rsidR="00491AC7" w:rsidRPr="00832C35">
        <w:rPr>
          <w:rFonts w:ascii="Arial" w:hAnsi="Arial" w:cs="Arial"/>
          <w:sz w:val="24"/>
          <w:szCs w:val="24"/>
        </w:rPr>
        <w:t xml:space="preserve"> </w:t>
      </w:r>
      <w:r w:rsidR="00EB7642" w:rsidRPr="00832C35">
        <w:rPr>
          <w:rFonts w:ascii="Arial" w:hAnsi="Arial" w:cs="Arial"/>
          <w:sz w:val="24"/>
          <w:szCs w:val="24"/>
        </w:rPr>
        <w:t>as</w:t>
      </w:r>
      <w:r w:rsidR="00491AC7" w:rsidRPr="00832C35">
        <w:rPr>
          <w:rFonts w:ascii="Arial" w:hAnsi="Arial" w:cs="Arial"/>
          <w:sz w:val="24"/>
          <w:szCs w:val="24"/>
        </w:rPr>
        <w:t xml:space="preserve"> </w:t>
      </w:r>
      <w:r w:rsidR="00EB7642" w:rsidRPr="00832C35">
        <w:rPr>
          <w:rFonts w:ascii="Arial" w:hAnsi="Arial" w:cs="Arial"/>
          <w:spacing w:val="-1"/>
          <w:sz w:val="24"/>
          <w:szCs w:val="24"/>
        </w:rPr>
        <w:t>required</w:t>
      </w:r>
      <w:r w:rsidR="00491AC7" w:rsidRPr="00832C35">
        <w:rPr>
          <w:rFonts w:ascii="Arial" w:hAnsi="Arial" w:cs="Arial"/>
          <w:spacing w:val="-1"/>
          <w:sz w:val="24"/>
          <w:szCs w:val="24"/>
        </w:rPr>
        <w:t xml:space="preserve"> </w:t>
      </w:r>
      <w:r w:rsidR="00EB7642" w:rsidRPr="00832C35">
        <w:rPr>
          <w:rFonts w:ascii="Arial" w:hAnsi="Arial" w:cs="Arial"/>
          <w:sz w:val="24"/>
          <w:szCs w:val="24"/>
        </w:rPr>
        <w:t>with</w:t>
      </w:r>
      <w:r w:rsidR="00491AC7" w:rsidRPr="00832C35">
        <w:rPr>
          <w:rFonts w:ascii="Arial" w:hAnsi="Arial" w:cs="Arial"/>
          <w:sz w:val="24"/>
          <w:szCs w:val="24"/>
        </w:rPr>
        <w:t xml:space="preserve"> </w:t>
      </w:r>
      <w:r w:rsidR="00EB7642" w:rsidRPr="00832C35">
        <w:rPr>
          <w:rFonts w:ascii="Arial" w:hAnsi="Arial" w:cs="Arial"/>
          <w:spacing w:val="-1"/>
          <w:sz w:val="24"/>
          <w:szCs w:val="24"/>
        </w:rPr>
        <w:t>respect</w:t>
      </w:r>
      <w:r w:rsidR="00491AC7" w:rsidRPr="00832C35">
        <w:rPr>
          <w:rFonts w:ascii="Arial" w:hAnsi="Arial" w:cs="Arial"/>
          <w:spacing w:val="-1"/>
          <w:sz w:val="24"/>
          <w:szCs w:val="24"/>
        </w:rPr>
        <w:t xml:space="preserve"> </w:t>
      </w:r>
      <w:r w:rsidR="00EB7642" w:rsidRPr="00832C35">
        <w:rPr>
          <w:rFonts w:ascii="Arial" w:hAnsi="Arial" w:cs="Arial"/>
          <w:sz w:val="24"/>
          <w:szCs w:val="24"/>
        </w:rPr>
        <w:t>to</w:t>
      </w:r>
      <w:r w:rsidR="00491AC7" w:rsidRPr="00832C35">
        <w:rPr>
          <w:rFonts w:ascii="Arial" w:hAnsi="Arial" w:cs="Arial"/>
          <w:sz w:val="24"/>
          <w:szCs w:val="24"/>
        </w:rPr>
        <w:t xml:space="preserve"> </w:t>
      </w:r>
      <w:r w:rsidR="00EB7642" w:rsidRPr="00832C35">
        <w:rPr>
          <w:rFonts w:ascii="Arial" w:hAnsi="Arial" w:cs="Arial"/>
          <w:sz w:val="24"/>
          <w:szCs w:val="24"/>
        </w:rPr>
        <w:t>delivery</w:t>
      </w:r>
      <w:r w:rsidR="00491AC7" w:rsidRPr="00832C35">
        <w:rPr>
          <w:rFonts w:ascii="Arial" w:hAnsi="Arial" w:cs="Arial"/>
          <w:sz w:val="24"/>
          <w:szCs w:val="24"/>
        </w:rPr>
        <w:t xml:space="preserve"> </w:t>
      </w:r>
      <w:r w:rsidR="00EB7642" w:rsidRPr="00832C35">
        <w:rPr>
          <w:rFonts w:ascii="Arial" w:hAnsi="Arial" w:cs="Arial"/>
          <w:sz w:val="24"/>
          <w:szCs w:val="24"/>
        </w:rPr>
        <w:t>of</w:t>
      </w:r>
      <w:r w:rsidR="00491AC7" w:rsidRPr="00832C35">
        <w:rPr>
          <w:rFonts w:ascii="Arial" w:hAnsi="Arial" w:cs="Arial"/>
          <w:sz w:val="24"/>
          <w:szCs w:val="24"/>
        </w:rPr>
        <w:t xml:space="preserve"> </w:t>
      </w:r>
      <w:r w:rsidR="00EB7642" w:rsidRPr="00832C35">
        <w:rPr>
          <w:rFonts w:ascii="Arial" w:hAnsi="Arial" w:cs="Arial"/>
          <w:spacing w:val="-1"/>
          <w:sz w:val="24"/>
          <w:szCs w:val="24"/>
        </w:rPr>
        <w:t xml:space="preserve">goods. </w:t>
      </w:r>
    </w:p>
    <w:p w:rsidR="00BD7DB2" w:rsidRPr="00832C35" w:rsidRDefault="00BD7DB2" w:rsidP="00832C35">
      <w:pPr>
        <w:pStyle w:val="BodyText"/>
        <w:tabs>
          <w:tab w:val="left" w:pos="820"/>
        </w:tabs>
        <w:ind w:right="103"/>
        <w:contextualSpacing/>
        <w:jc w:val="both"/>
        <w:rPr>
          <w:rFonts w:ascii="Arial" w:hAnsi="Arial" w:cs="Arial"/>
          <w:spacing w:val="-1"/>
          <w:sz w:val="24"/>
          <w:szCs w:val="24"/>
        </w:rPr>
      </w:pPr>
    </w:p>
    <w:p w:rsidR="00BD7DB2" w:rsidRPr="00832C35" w:rsidRDefault="00EB7642" w:rsidP="00832C35">
      <w:pPr>
        <w:pStyle w:val="BodyText"/>
        <w:tabs>
          <w:tab w:val="left" w:pos="1540"/>
        </w:tabs>
        <w:ind w:right="103"/>
        <w:contextualSpacing/>
        <w:jc w:val="both"/>
        <w:rPr>
          <w:rFonts w:ascii="Arial" w:hAnsi="Arial" w:cs="Arial"/>
          <w:i/>
          <w:sz w:val="24"/>
          <w:szCs w:val="24"/>
          <w:u w:val="single"/>
        </w:rPr>
      </w:pPr>
      <w:r w:rsidRPr="00832C35">
        <w:rPr>
          <w:rFonts w:ascii="Arial" w:hAnsi="Arial" w:cs="Arial"/>
          <w:i/>
          <w:sz w:val="24"/>
          <w:szCs w:val="24"/>
          <w:u w:val="single"/>
        </w:rPr>
        <w:t>Additional duties are detailed in full terms of reference.</w:t>
      </w:r>
    </w:p>
    <w:p w:rsidR="00BD7DB2" w:rsidRPr="00832C35" w:rsidRDefault="00BD7DB2" w:rsidP="00832C35">
      <w:pPr>
        <w:pStyle w:val="BodyText"/>
        <w:tabs>
          <w:tab w:val="left" w:pos="820"/>
        </w:tabs>
        <w:ind w:right="103"/>
        <w:contextualSpacing/>
        <w:jc w:val="both"/>
        <w:rPr>
          <w:rFonts w:ascii="Arial" w:hAnsi="Arial" w:cs="Arial"/>
          <w:spacing w:val="-1"/>
          <w:sz w:val="24"/>
          <w:szCs w:val="24"/>
        </w:rPr>
      </w:pPr>
    </w:p>
    <w:p w:rsidR="00BD7DB2" w:rsidRPr="00832C35" w:rsidRDefault="00BD7DB2" w:rsidP="00832C35">
      <w:pPr>
        <w:pStyle w:val="BodyText"/>
        <w:tabs>
          <w:tab w:val="left" w:pos="820"/>
        </w:tabs>
        <w:ind w:right="103"/>
        <w:contextualSpacing/>
        <w:jc w:val="both"/>
        <w:rPr>
          <w:rFonts w:ascii="Arial" w:hAnsi="Arial" w:cs="Arial"/>
          <w:spacing w:val="-1"/>
          <w:sz w:val="24"/>
          <w:szCs w:val="24"/>
        </w:rPr>
      </w:pPr>
    </w:p>
    <w:p w:rsidR="00BD7DB2" w:rsidRPr="00832C35" w:rsidRDefault="00EB7642" w:rsidP="00832C35">
      <w:pPr>
        <w:pStyle w:val="BodyText"/>
        <w:tabs>
          <w:tab w:val="left" w:pos="820"/>
        </w:tabs>
        <w:ind w:left="0" w:right="103"/>
        <w:contextualSpacing/>
        <w:jc w:val="both"/>
        <w:rPr>
          <w:rFonts w:ascii="Arial" w:hAnsi="Arial" w:cs="Arial"/>
          <w:b/>
          <w:spacing w:val="-1"/>
          <w:sz w:val="24"/>
          <w:szCs w:val="24"/>
          <w:u w:val="single"/>
        </w:rPr>
      </w:pPr>
      <w:r w:rsidRPr="00832C35">
        <w:rPr>
          <w:rFonts w:ascii="Arial" w:hAnsi="Arial" w:cs="Arial"/>
          <w:b/>
          <w:spacing w:val="-1"/>
          <w:sz w:val="24"/>
          <w:szCs w:val="24"/>
          <w:u w:val="single"/>
        </w:rPr>
        <w:t>Education and/or Experience</w:t>
      </w:r>
    </w:p>
    <w:p w:rsidR="008F5472" w:rsidRPr="00832C35" w:rsidRDefault="008F5472" w:rsidP="00832C35">
      <w:pPr>
        <w:pStyle w:val="BodyText"/>
        <w:tabs>
          <w:tab w:val="left" w:pos="820"/>
        </w:tabs>
        <w:ind w:left="0" w:right="103"/>
        <w:contextualSpacing/>
        <w:jc w:val="both"/>
        <w:rPr>
          <w:rFonts w:ascii="Arial" w:hAnsi="Arial" w:cs="Arial"/>
          <w:b/>
          <w:spacing w:val="-1"/>
          <w:sz w:val="24"/>
          <w:szCs w:val="24"/>
          <w:u w:val="single"/>
        </w:rPr>
      </w:pPr>
    </w:p>
    <w:p w:rsidR="00DD308A" w:rsidRPr="00832C35" w:rsidRDefault="00EB7642" w:rsidP="00832C35">
      <w:pPr>
        <w:pStyle w:val="BodyText"/>
        <w:tabs>
          <w:tab w:val="left" w:pos="819"/>
        </w:tabs>
        <w:spacing w:before="72"/>
        <w:ind w:left="0" w:right="103"/>
        <w:contextualSpacing/>
        <w:jc w:val="both"/>
        <w:rPr>
          <w:rFonts w:ascii="Arial" w:hAnsi="Arial" w:cs="Arial"/>
          <w:spacing w:val="5"/>
          <w:sz w:val="24"/>
          <w:szCs w:val="24"/>
        </w:rPr>
      </w:pPr>
      <w:r w:rsidRPr="00832C35">
        <w:rPr>
          <w:rFonts w:ascii="Arial" w:hAnsi="Arial" w:cs="Arial"/>
          <w:spacing w:val="1"/>
          <w:sz w:val="24"/>
          <w:szCs w:val="24"/>
        </w:rPr>
        <w:t>The</w:t>
      </w:r>
      <w:r w:rsidR="00491AC7" w:rsidRPr="00832C35">
        <w:rPr>
          <w:rFonts w:ascii="Arial" w:hAnsi="Arial" w:cs="Arial"/>
          <w:spacing w:val="1"/>
          <w:sz w:val="24"/>
          <w:szCs w:val="24"/>
        </w:rPr>
        <w:t xml:space="preserve"> </w:t>
      </w:r>
      <w:r w:rsidRPr="00832C35">
        <w:rPr>
          <w:rFonts w:ascii="Arial" w:hAnsi="Arial" w:cs="Arial"/>
          <w:spacing w:val="-1"/>
          <w:sz w:val="24"/>
          <w:szCs w:val="24"/>
        </w:rPr>
        <w:t>prospective</w:t>
      </w:r>
      <w:r w:rsidR="00491AC7" w:rsidRPr="00832C35">
        <w:rPr>
          <w:rFonts w:ascii="Arial" w:hAnsi="Arial" w:cs="Arial"/>
          <w:spacing w:val="-1"/>
          <w:sz w:val="24"/>
          <w:szCs w:val="24"/>
        </w:rPr>
        <w:t xml:space="preserve"> </w:t>
      </w:r>
      <w:r w:rsidRPr="00832C35">
        <w:rPr>
          <w:rFonts w:ascii="Arial" w:hAnsi="Arial" w:cs="Arial"/>
          <w:spacing w:val="-1"/>
          <w:sz w:val="24"/>
          <w:szCs w:val="24"/>
        </w:rPr>
        <w:t>candidate</w:t>
      </w:r>
      <w:r w:rsidRPr="00832C35">
        <w:rPr>
          <w:rFonts w:ascii="Arial" w:hAnsi="Arial" w:cs="Arial"/>
          <w:sz w:val="24"/>
          <w:szCs w:val="24"/>
        </w:rPr>
        <w:t xml:space="preserve"> should</w:t>
      </w:r>
      <w:r w:rsidR="00491AC7" w:rsidRPr="00832C35">
        <w:rPr>
          <w:rFonts w:ascii="Arial" w:hAnsi="Arial" w:cs="Arial"/>
          <w:sz w:val="24"/>
          <w:szCs w:val="24"/>
        </w:rPr>
        <w:t xml:space="preserve"> </w:t>
      </w:r>
      <w:r w:rsidRPr="00832C35">
        <w:rPr>
          <w:rFonts w:ascii="Arial" w:hAnsi="Arial" w:cs="Arial"/>
          <w:spacing w:val="-1"/>
          <w:sz w:val="24"/>
          <w:szCs w:val="24"/>
        </w:rPr>
        <w:t>have</w:t>
      </w:r>
      <w:r w:rsidR="00491AC7" w:rsidRPr="00832C35">
        <w:rPr>
          <w:rFonts w:ascii="Arial" w:hAnsi="Arial" w:cs="Arial"/>
          <w:spacing w:val="-1"/>
          <w:sz w:val="24"/>
          <w:szCs w:val="24"/>
        </w:rPr>
        <w:t xml:space="preserve"> </w:t>
      </w:r>
      <w:r w:rsidRPr="00832C35">
        <w:rPr>
          <w:rFonts w:ascii="Arial" w:hAnsi="Arial" w:cs="Arial"/>
          <w:sz w:val="24"/>
          <w:szCs w:val="24"/>
        </w:rPr>
        <w:t>a</w:t>
      </w:r>
      <w:r w:rsidR="00491AC7" w:rsidRPr="00832C35">
        <w:rPr>
          <w:rFonts w:ascii="Arial" w:hAnsi="Arial" w:cs="Arial"/>
          <w:sz w:val="24"/>
          <w:szCs w:val="24"/>
        </w:rPr>
        <w:t xml:space="preserve"> </w:t>
      </w:r>
      <w:r w:rsidRPr="00832C35">
        <w:rPr>
          <w:rFonts w:ascii="Arial" w:hAnsi="Arial" w:cs="Arial"/>
          <w:spacing w:val="-1"/>
          <w:sz w:val="24"/>
          <w:szCs w:val="24"/>
        </w:rPr>
        <w:t xml:space="preserve">minimum </w:t>
      </w:r>
      <w:r w:rsidRPr="00832C35">
        <w:rPr>
          <w:rFonts w:ascii="Arial" w:hAnsi="Arial" w:cs="Arial"/>
          <w:sz w:val="24"/>
          <w:szCs w:val="24"/>
        </w:rPr>
        <w:t>of</w:t>
      </w:r>
      <w:r w:rsidR="00491AC7" w:rsidRPr="00832C35">
        <w:rPr>
          <w:rFonts w:ascii="Arial" w:hAnsi="Arial" w:cs="Arial"/>
          <w:sz w:val="24"/>
          <w:szCs w:val="24"/>
        </w:rPr>
        <w:t xml:space="preserve"> </w:t>
      </w:r>
      <w:r w:rsidRPr="00832C35">
        <w:rPr>
          <w:rFonts w:ascii="Arial" w:hAnsi="Arial" w:cs="Arial"/>
          <w:sz w:val="24"/>
          <w:szCs w:val="24"/>
        </w:rPr>
        <w:t>the</w:t>
      </w:r>
      <w:r w:rsidR="00491AC7" w:rsidRPr="00832C35">
        <w:rPr>
          <w:rFonts w:ascii="Arial" w:hAnsi="Arial" w:cs="Arial"/>
          <w:sz w:val="24"/>
          <w:szCs w:val="24"/>
        </w:rPr>
        <w:t xml:space="preserve"> </w:t>
      </w:r>
      <w:r w:rsidRPr="00832C35">
        <w:rPr>
          <w:rFonts w:ascii="Arial" w:hAnsi="Arial" w:cs="Arial"/>
          <w:spacing w:val="-1"/>
          <w:sz w:val="24"/>
          <w:szCs w:val="24"/>
        </w:rPr>
        <w:t>following</w:t>
      </w:r>
      <w:r w:rsidR="00491AC7" w:rsidRPr="00832C35">
        <w:rPr>
          <w:rFonts w:ascii="Arial" w:hAnsi="Arial" w:cs="Arial"/>
          <w:spacing w:val="-1"/>
          <w:sz w:val="24"/>
          <w:szCs w:val="24"/>
        </w:rPr>
        <w:t xml:space="preserve"> </w:t>
      </w:r>
      <w:r w:rsidRPr="00832C35">
        <w:rPr>
          <w:rFonts w:ascii="Arial" w:hAnsi="Arial" w:cs="Arial"/>
          <w:spacing w:val="-1"/>
          <w:sz w:val="24"/>
          <w:szCs w:val="24"/>
        </w:rPr>
        <w:t>qualifications:</w:t>
      </w:r>
    </w:p>
    <w:p w:rsidR="002D0C08" w:rsidRPr="00832C35" w:rsidRDefault="002D0C08" w:rsidP="00832C35">
      <w:pPr>
        <w:pStyle w:val="BodyText"/>
        <w:tabs>
          <w:tab w:val="left" w:pos="819"/>
        </w:tabs>
        <w:spacing w:before="72"/>
        <w:ind w:left="0" w:right="103"/>
        <w:contextualSpacing/>
        <w:jc w:val="both"/>
        <w:rPr>
          <w:rFonts w:ascii="Arial" w:hAnsi="Arial" w:cs="Arial"/>
          <w:sz w:val="24"/>
          <w:szCs w:val="24"/>
        </w:rPr>
      </w:pPr>
    </w:p>
    <w:p w:rsidR="00DD308A" w:rsidRPr="00832C35" w:rsidRDefault="00EB7642" w:rsidP="00832C35">
      <w:pPr>
        <w:pStyle w:val="BodyText"/>
        <w:numPr>
          <w:ilvl w:val="0"/>
          <w:numId w:val="4"/>
        </w:numPr>
        <w:tabs>
          <w:tab w:val="left" w:pos="819"/>
        </w:tabs>
        <w:spacing w:before="72"/>
        <w:ind w:right="103"/>
        <w:contextualSpacing/>
        <w:jc w:val="both"/>
        <w:rPr>
          <w:rFonts w:ascii="Arial" w:hAnsi="Arial" w:cs="Arial"/>
          <w:sz w:val="24"/>
          <w:szCs w:val="24"/>
        </w:rPr>
      </w:pPr>
      <w:r w:rsidRPr="00832C35">
        <w:rPr>
          <w:rFonts w:ascii="Arial" w:hAnsi="Arial" w:cs="Arial"/>
          <w:sz w:val="24"/>
          <w:szCs w:val="24"/>
        </w:rPr>
        <w:t>A</w:t>
      </w:r>
      <w:r w:rsidR="00491AC7" w:rsidRPr="00832C35">
        <w:rPr>
          <w:rFonts w:ascii="Arial" w:hAnsi="Arial" w:cs="Arial"/>
          <w:sz w:val="24"/>
          <w:szCs w:val="24"/>
        </w:rPr>
        <w:t xml:space="preserve"> </w:t>
      </w:r>
      <w:r w:rsidRPr="00832C35">
        <w:rPr>
          <w:rFonts w:ascii="Arial" w:hAnsi="Arial" w:cs="Arial"/>
          <w:spacing w:val="-1"/>
          <w:sz w:val="24"/>
          <w:szCs w:val="24"/>
        </w:rPr>
        <w:t>Bachelor’s</w:t>
      </w:r>
      <w:r w:rsidR="00491AC7" w:rsidRPr="00832C35">
        <w:rPr>
          <w:rFonts w:ascii="Arial" w:hAnsi="Arial" w:cs="Arial"/>
          <w:spacing w:val="-1"/>
          <w:sz w:val="24"/>
          <w:szCs w:val="24"/>
        </w:rPr>
        <w:t xml:space="preserve"> </w:t>
      </w:r>
      <w:r w:rsidRPr="00832C35">
        <w:rPr>
          <w:rFonts w:ascii="Arial" w:hAnsi="Arial" w:cs="Arial"/>
          <w:spacing w:val="-1"/>
          <w:sz w:val="24"/>
          <w:szCs w:val="24"/>
        </w:rPr>
        <w:t>Degree</w:t>
      </w:r>
      <w:r w:rsidR="00491AC7" w:rsidRPr="00832C35">
        <w:rPr>
          <w:rFonts w:ascii="Arial" w:hAnsi="Arial" w:cs="Arial"/>
          <w:spacing w:val="-1"/>
          <w:sz w:val="24"/>
          <w:szCs w:val="24"/>
        </w:rPr>
        <w:t xml:space="preserve"> </w:t>
      </w:r>
      <w:r w:rsidRPr="00832C35">
        <w:rPr>
          <w:rFonts w:ascii="Arial" w:hAnsi="Arial" w:cs="Arial"/>
          <w:spacing w:val="1"/>
          <w:sz w:val="24"/>
          <w:szCs w:val="24"/>
        </w:rPr>
        <w:t>in</w:t>
      </w:r>
      <w:r w:rsidR="00491AC7" w:rsidRPr="00832C35">
        <w:rPr>
          <w:rFonts w:ascii="Arial" w:hAnsi="Arial" w:cs="Arial"/>
          <w:spacing w:val="1"/>
          <w:sz w:val="24"/>
          <w:szCs w:val="24"/>
        </w:rPr>
        <w:t xml:space="preserve"> </w:t>
      </w:r>
      <w:r w:rsidRPr="00832C35">
        <w:rPr>
          <w:rFonts w:ascii="Arial" w:hAnsi="Arial" w:cs="Arial"/>
          <w:spacing w:val="-1"/>
          <w:sz w:val="24"/>
          <w:szCs w:val="24"/>
        </w:rPr>
        <w:t>Management</w:t>
      </w:r>
      <w:r w:rsidR="00491AC7" w:rsidRPr="00832C35">
        <w:rPr>
          <w:rFonts w:ascii="Arial" w:hAnsi="Arial" w:cs="Arial"/>
          <w:spacing w:val="-1"/>
          <w:sz w:val="24"/>
          <w:szCs w:val="24"/>
        </w:rPr>
        <w:t xml:space="preserve"> </w:t>
      </w:r>
      <w:r w:rsidRPr="00832C35">
        <w:rPr>
          <w:rFonts w:ascii="Arial" w:hAnsi="Arial" w:cs="Arial"/>
          <w:spacing w:val="-1"/>
          <w:sz w:val="24"/>
          <w:szCs w:val="24"/>
        </w:rPr>
        <w:t>Studies,</w:t>
      </w:r>
      <w:r w:rsidR="00491AC7" w:rsidRPr="00832C35">
        <w:rPr>
          <w:rFonts w:ascii="Arial" w:hAnsi="Arial" w:cs="Arial"/>
          <w:spacing w:val="-1"/>
          <w:sz w:val="24"/>
          <w:szCs w:val="24"/>
        </w:rPr>
        <w:t xml:space="preserve"> </w:t>
      </w:r>
      <w:r w:rsidRPr="00832C35">
        <w:rPr>
          <w:rFonts w:ascii="Arial" w:hAnsi="Arial" w:cs="Arial"/>
          <w:spacing w:val="-1"/>
          <w:sz w:val="24"/>
          <w:szCs w:val="24"/>
        </w:rPr>
        <w:t>Finance,</w:t>
      </w:r>
      <w:r w:rsidR="00491AC7" w:rsidRPr="00832C35">
        <w:rPr>
          <w:rFonts w:ascii="Arial" w:hAnsi="Arial" w:cs="Arial"/>
          <w:spacing w:val="-1"/>
          <w:sz w:val="24"/>
          <w:szCs w:val="24"/>
        </w:rPr>
        <w:t xml:space="preserve"> </w:t>
      </w:r>
      <w:r w:rsidRPr="00832C35">
        <w:rPr>
          <w:rFonts w:ascii="Arial" w:hAnsi="Arial" w:cs="Arial"/>
          <w:spacing w:val="-1"/>
          <w:sz w:val="24"/>
          <w:szCs w:val="24"/>
        </w:rPr>
        <w:t>Engineering</w:t>
      </w:r>
      <w:r w:rsidR="00491AC7" w:rsidRPr="00832C35">
        <w:rPr>
          <w:rFonts w:ascii="Arial" w:hAnsi="Arial" w:cs="Arial"/>
          <w:spacing w:val="-1"/>
          <w:sz w:val="24"/>
          <w:szCs w:val="24"/>
        </w:rPr>
        <w:t xml:space="preserve"> </w:t>
      </w:r>
      <w:r w:rsidRPr="00832C35">
        <w:rPr>
          <w:rFonts w:ascii="Arial" w:hAnsi="Arial" w:cs="Arial"/>
          <w:sz w:val="24"/>
          <w:szCs w:val="24"/>
        </w:rPr>
        <w:t>or</w:t>
      </w:r>
      <w:r w:rsidR="00491AC7" w:rsidRPr="00832C35">
        <w:rPr>
          <w:rFonts w:ascii="Arial" w:hAnsi="Arial" w:cs="Arial"/>
          <w:sz w:val="24"/>
          <w:szCs w:val="24"/>
        </w:rPr>
        <w:t xml:space="preserve"> </w:t>
      </w:r>
      <w:r w:rsidRPr="00832C35">
        <w:rPr>
          <w:rFonts w:ascii="Arial" w:hAnsi="Arial" w:cs="Arial"/>
          <w:spacing w:val="-1"/>
          <w:sz w:val="24"/>
          <w:szCs w:val="24"/>
        </w:rPr>
        <w:t>Procurement</w:t>
      </w:r>
      <w:r w:rsidR="00491AC7" w:rsidRPr="00832C35">
        <w:rPr>
          <w:rFonts w:ascii="Arial" w:hAnsi="Arial" w:cs="Arial"/>
          <w:spacing w:val="-1"/>
          <w:sz w:val="24"/>
          <w:szCs w:val="24"/>
        </w:rPr>
        <w:t xml:space="preserve"> </w:t>
      </w:r>
      <w:r w:rsidRPr="00832C35">
        <w:rPr>
          <w:rFonts w:ascii="Arial" w:hAnsi="Arial" w:cs="Arial"/>
          <w:spacing w:val="-1"/>
          <w:sz w:val="24"/>
          <w:szCs w:val="24"/>
        </w:rPr>
        <w:t>Management</w:t>
      </w:r>
      <w:r w:rsidR="00491AC7" w:rsidRPr="00832C35">
        <w:rPr>
          <w:rFonts w:ascii="Arial" w:hAnsi="Arial" w:cs="Arial"/>
          <w:spacing w:val="-1"/>
          <w:sz w:val="24"/>
          <w:szCs w:val="24"/>
        </w:rPr>
        <w:t xml:space="preserve"> </w:t>
      </w:r>
      <w:r w:rsidRPr="00832C35">
        <w:rPr>
          <w:rFonts w:ascii="Arial" w:hAnsi="Arial" w:cs="Arial"/>
          <w:sz w:val="24"/>
          <w:szCs w:val="24"/>
        </w:rPr>
        <w:t>or</w:t>
      </w:r>
      <w:r w:rsidR="00491AC7" w:rsidRPr="00832C35">
        <w:rPr>
          <w:rFonts w:ascii="Arial" w:hAnsi="Arial" w:cs="Arial"/>
          <w:sz w:val="24"/>
          <w:szCs w:val="24"/>
        </w:rPr>
        <w:t xml:space="preserve"> </w:t>
      </w:r>
      <w:r w:rsidRPr="00832C35">
        <w:rPr>
          <w:rFonts w:ascii="Arial" w:hAnsi="Arial" w:cs="Arial"/>
          <w:spacing w:val="-1"/>
          <w:sz w:val="24"/>
          <w:szCs w:val="24"/>
        </w:rPr>
        <w:t>other</w:t>
      </w:r>
      <w:r w:rsidR="00491AC7" w:rsidRPr="00832C35">
        <w:rPr>
          <w:rFonts w:ascii="Arial" w:hAnsi="Arial" w:cs="Arial"/>
          <w:spacing w:val="-1"/>
          <w:sz w:val="24"/>
          <w:szCs w:val="24"/>
        </w:rPr>
        <w:t xml:space="preserve"> </w:t>
      </w:r>
      <w:r w:rsidRPr="00832C35">
        <w:rPr>
          <w:rFonts w:ascii="Arial" w:hAnsi="Arial" w:cs="Arial"/>
          <w:sz w:val="24"/>
          <w:szCs w:val="24"/>
        </w:rPr>
        <w:t>related</w:t>
      </w:r>
      <w:r w:rsidR="00491AC7" w:rsidRPr="00832C35">
        <w:rPr>
          <w:rFonts w:ascii="Arial" w:hAnsi="Arial" w:cs="Arial"/>
          <w:sz w:val="24"/>
          <w:szCs w:val="24"/>
        </w:rPr>
        <w:t xml:space="preserve"> </w:t>
      </w:r>
      <w:r w:rsidRPr="00832C35">
        <w:rPr>
          <w:rFonts w:ascii="Arial" w:hAnsi="Arial" w:cs="Arial"/>
          <w:spacing w:val="-1"/>
          <w:sz w:val="24"/>
          <w:szCs w:val="24"/>
        </w:rPr>
        <w:t>field</w:t>
      </w:r>
      <w:r w:rsidR="00491AC7" w:rsidRPr="00832C35">
        <w:rPr>
          <w:rFonts w:ascii="Arial" w:hAnsi="Arial" w:cs="Arial"/>
          <w:spacing w:val="-1"/>
          <w:sz w:val="24"/>
          <w:szCs w:val="24"/>
        </w:rPr>
        <w:t xml:space="preserve"> </w:t>
      </w:r>
      <w:r w:rsidRPr="00832C35">
        <w:rPr>
          <w:rFonts w:ascii="Arial" w:hAnsi="Arial" w:cs="Arial"/>
          <w:sz w:val="24"/>
          <w:szCs w:val="24"/>
        </w:rPr>
        <w:t>from</w:t>
      </w:r>
      <w:r w:rsidR="00491AC7" w:rsidRPr="00832C35">
        <w:rPr>
          <w:rFonts w:ascii="Arial" w:hAnsi="Arial" w:cs="Arial"/>
          <w:sz w:val="24"/>
          <w:szCs w:val="24"/>
        </w:rPr>
        <w:t xml:space="preserve"> </w:t>
      </w:r>
      <w:r w:rsidRPr="00832C35">
        <w:rPr>
          <w:rFonts w:ascii="Arial" w:hAnsi="Arial" w:cs="Arial"/>
          <w:sz w:val="24"/>
          <w:szCs w:val="24"/>
        </w:rPr>
        <w:t>a</w:t>
      </w:r>
      <w:r w:rsidR="00491AC7" w:rsidRPr="00832C35">
        <w:rPr>
          <w:rFonts w:ascii="Arial" w:hAnsi="Arial" w:cs="Arial"/>
          <w:sz w:val="24"/>
          <w:szCs w:val="24"/>
        </w:rPr>
        <w:t xml:space="preserve"> </w:t>
      </w:r>
      <w:r w:rsidR="00491AC7" w:rsidRPr="00832C35">
        <w:rPr>
          <w:rFonts w:ascii="Arial" w:hAnsi="Arial" w:cs="Arial"/>
          <w:spacing w:val="-1"/>
          <w:sz w:val="24"/>
          <w:szCs w:val="24"/>
        </w:rPr>
        <w:t xml:space="preserve">recognized </w:t>
      </w:r>
      <w:r w:rsidRPr="00832C35">
        <w:rPr>
          <w:rFonts w:ascii="Arial" w:hAnsi="Arial" w:cs="Arial"/>
          <w:spacing w:val="-1"/>
          <w:sz w:val="24"/>
          <w:szCs w:val="24"/>
        </w:rPr>
        <w:t>University.</w:t>
      </w:r>
    </w:p>
    <w:p w:rsidR="008F5472" w:rsidRPr="00832C35" w:rsidRDefault="008F5472" w:rsidP="00832C35">
      <w:pPr>
        <w:pStyle w:val="BodyText"/>
        <w:tabs>
          <w:tab w:val="left" w:pos="819"/>
        </w:tabs>
        <w:spacing w:before="72"/>
        <w:ind w:left="360" w:right="103"/>
        <w:contextualSpacing/>
        <w:jc w:val="both"/>
        <w:rPr>
          <w:rFonts w:ascii="Arial" w:hAnsi="Arial" w:cs="Arial"/>
          <w:sz w:val="24"/>
          <w:szCs w:val="24"/>
        </w:rPr>
      </w:pPr>
    </w:p>
    <w:p w:rsidR="00DD308A" w:rsidRPr="00832C35" w:rsidRDefault="00EB7642" w:rsidP="00832C35">
      <w:pPr>
        <w:pStyle w:val="BodyText"/>
        <w:numPr>
          <w:ilvl w:val="0"/>
          <w:numId w:val="4"/>
        </w:numPr>
        <w:tabs>
          <w:tab w:val="left" w:pos="819"/>
        </w:tabs>
        <w:spacing w:before="72"/>
        <w:ind w:right="103"/>
        <w:contextualSpacing/>
        <w:jc w:val="both"/>
        <w:rPr>
          <w:rFonts w:ascii="Arial" w:hAnsi="Arial" w:cs="Arial"/>
          <w:sz w:val="24"/>
          <w:szCs w:val="24"/>
        </w:rPr>
      </w:pPr>
      <w:r w:rsidRPr="00832C35">
        <w:rPr>
          <w:rFonts w:ascii="Arial" w:hAnsi="Arial" w:cs="Arial"/>
          <w:sz w:val="24"/>
          <w:szCs w:val="24"/>
        </w:rPr>
        <w:t>Computer</w:t>
      </w:r>
      <w:r w:rsidR="00491AC7" w:rsidRPr="00832C35">
        <w:rPr>
          <w:rFonts w:ascii="Arial" w:hAnsi="Arial" w:cs="Arial"/>
          <w:sz w:val="24"/>
          <w:szCs w:val="24"/>
        </w:rPr>
        <w:t xml:space="preserve"> </w:t>
      </w:r>
      <w:r w:rsidRPr="00832C35">
        <w:rPr>
          <w:rFonts w:ascii="Arial" w:hAnsi="Arial" w:cs="Arial"/>
          <w:spacing w:val="-1"/>
          <w:sz w:val="24"/>
          <w:szCs w:val="24"/>
        </w:rPr>
        <w:t>competence</w:t>
      </w:r>
      <w:r w:rsidR="00491AC7" w:rsidRPr="00832C35">
        <w:rPr>
          <w:rFonts w:ascii="Arial" w:hAnsi="Arial" w:cs="Arial"/>
          <w:spacing w:val="-1"/>
          <w:sz w:val="24"/>
          <w:szCs w:val="24"/>
        </w:rPr>
        <w:t xml:space="preserve"> </w:t>
      </w:r>
      <w:r w:rsidRPr="00832C35">
        <w:rPr>
          <w:rFonts w:ascii="Arial" w:hAnsi="Arial" w:cs="Arial"/>
          <w:spacing w:val="-1"/>
          <w:sz w:val="24"/>
          <w:szCs w:val="24"/>
        </w:rPr>
        <w:t>in</w:t>
      </w:r>
      <w:r w:rsidR="00491AC7" w:rsidRPr="00832C35">
        <w:rPr>
          <w:rFonts w:ascii="Arial" w:hAnsi="Arial" w:cs="Arial"/>
          <w:spacing w:val="-1"/>
          <w:sz w:val="24"/>
          <w:szCs w:val="24"/>
        </w:rPr>
        <w:t xml:space="preserve"> </w:t>
      </w:r>
      <w:r w:rsidRPr="00832C35">
        <w:rPr>
          <w:rFonts w:ascii="Arial" w:hAnsi="Arial" w:cs="Arial"/>
          <w:sz w:val="24"/>
          <w:szCs w:val="24"/>
        </w:rPr>
        <w:t>software</w:t>
      </w:r>
      <w:r w:rsidR="00491AC7" w:rsidRPr="00832C35">
        <w:rPr>
          <w:rFonts w:ascii="Arial" w:hAnsi="Arial" w:cs="Arial"/>
          <w:sz w:val="24"/>
          <w:szCs w:val="24"/>
        </w:rPr>
        <w:t xml:space="preserve"> </w:t>
      </w:r>
      <w:r w:rsidRPr="00832C35">
        <w:rPr>
          <w:rFonts w:ascii="Arial" w:hAnsi="Arial" w:cs="Arial"/>
          <w:spacing w:val="-1"/>
          <w:sz w:val="24"/>
          <w:szCs w:val="24"/>
        </w:rPr>
        <w:t>packages:</w:t>
      </w:r>
      <w:r w:rsidR="00491AC7" w:rsidRPr="00832C35">
        <w:rPr>
          <w:rFonts w:ascii="Arial" w:hAnsi="Arial" w:cs="Arial"/>
          <w:spacing w:val="-1"/>
          <w:sz w:val="24"/>
          <w:szCs w:val="24"/>
        </w:rPr>
        <w:t xml:space="preserve"> </w:t>
      </w:r>
      <w:r w:rsidRPr="00832C35">
        <w:rPr>
          <w:rFonts w:ascii="Arial" w:hAnsi="Arial" w:cs="Arial"/>
          <w:spacing w:val="-1"/>
          <w:sz w:val="24"/>
          <w:szCs w:val="24"/>
        </w:rPr>
        <w:t>Microsoft</w:t>
      </w:r>
      <w:r w:rsidR="00491AC7" w:rsidRPr="00832C35">
        <w:rPr>
          <w:rFonts w:ascii="Arial" w:hAnsi="Arial" w:cs="Arial"/>
          <w:spacing w:val="-1"/>
          <w:sz w:val="24"/>
          <w:szCs w:val="24"/>
        </w:rPr>
        <w:t xml:space="preserve"> </w:t>
      </w:r>
      <w:r w:rsidRPr="00832C35">
        <w:rPr>
          <w:rFonts w:ascii="Arial" w:hAnsi="Arial" w:cs="Arial"/>
          <w:spacing w:val="-1"/>
          <w:sz w:val="24"/>
          <w:szCs w:val="24"/>
        </w:rPr>
        <w:t>Word,</w:t>
      </w:r>
      <w:r w:rsidR="00491AC7" w:rsidRPr="00832C35">
        <w:rPr>
          <w:rFonts w:ascii="Arial" w:hAnsi="Arial" w:cs="Arial"/>
          <w:spacing w:val="-1"/>
          <w:sz w:val="24"/>
          <w:szCs w:val="24"/>
        </w:rPr>
        <w:t xml:space="preserve"> </w:t>
      </w:r>
      <w:r w:rsidRPr="00832C35">
        <w:rPr>
          <w:rFonts w:ascii="Arial" w:hAnsi="Arial" w:cs="Arial"/>
          <w:spacing w:val="-1"/>
          <w:sz w:val="24"/>
          <w:szCs w:val="24"/>
        </w:rPr>
        <w:t>Power</w:t>
      </w:r>
      <w:r w:rsidR="00491AC7" w:rsidRPr="00832C35">
        <w:rPr>
          <w:rFonts w:ascii="Arial" w:hAnsi="Arial" w:cs="Arial"/>
          <w:spacing w:val="-1"/>
          <w:sz w:val="24"/>
          <w:szCs w:val="24"/>
        </w:rPr>
        <w:t xml:space="preserve"> </w:t>
      </w:r>
      <w:r w:rsidRPr="00832C35">
        <w:rPr>
          <w:rFonts w:ascii="Arial" w:hAnsi="Arial" w:cs="Arial"/>
          <w:spacing w:val="-1"/>
          <w:sz w:val="24"/>
          <w:szCs w:val="24"/>
        </w:rPr>
        <w:t>Point,</w:t>
      </w:r>
      <w:r w:rsidR="00491AC7" w:rsidRPr="00832C35">
        <w:rPr>
          <w:rFonts w:ascii="Arial" w:hAnsi="Arial" w:cs="Arial"/>
          <w:spacing w:val="-1"/>
          <w:sz w:val="24"/>
          <w:szCs w:val="24"/>
        </w:rPr>
        <w:t xml:space="preserve"> </w:t>
      </w:r>
      <w:r w:rsidRPr="00832C35">
        <w:rPr>
          <w:rFonts w:ascii="Arial" w:hAnsi="Arial" w:cs="Arial"/>
          <w:sz w:val="24"/>
          <w:szCs w:val="24"/>
        </w:rPr>
        <w:t>and</w:t>
      </w:r>
      <w:r w:rsidR="00491AC7" w:rsidRPr="00832C35">
        <w:rPr>
          <w:rFonts w:ascii="Arial" w:hAnsi="Arial" w:cs="Arial"/>
          <w:sz w:val="24"/>
          <w:szCs w:val="24"/>
        </w:rPr>
        <w:t xml:space="preserve"> </w:t>
      </w:r>
      <w:r w:rsidRPr="00832C35">
        <w:rPr>
          <w:rFonts w:ascii="Arial" w:hAnsi="Arial" w:cs="Arial"/>
          <w:sz w:val="24"/>
          <w:szCs w:val="24"/>
        </w:rPr>
        <w:t>Excel.</w:t>
      </w:r>
    </w:p>
    <w:p w:rsidR="008F5472" w:rsidRPr="00832C35" w:rsidRDefault="008F5472" w:rsidP="00832C35">
      <w:pPr>
        <w:pStyle w:val="BodyText"/>
        <w:tabs>
          <w:tab w:val="left" w:pos="819"/>
        </w:tabs>
        <w:spacing w:before="72"/>
        <w:ind w:left="0" w:right="103"/>
        <w:contextualSpacing/>
        <w:jc w:val="both"/>
        <w:rPr>
          <w:rFonts w:ascii="Arial" w:hAnsi="Arial" w:cs="Arial"/>
          <w:sz w:val="24"/>
          <w:szCs w:val="24"/>
        </w:rPr>
      </w:pPr>
    </w:p>
    <w:p w:rsidR="00DD308A" w:rsidRPr="00832C35" w:rsidRDefault="00EB7642" w:rsidP="00832C35">
      <w:pPr>
        <w:pStyle w:val="BodyText"/>
        <w:numPr>
          <w:ilvl w:val="0"/>
          <w:numId w:val="4"/>
        </w:numPr>
        <w:tabs>
          <w:tab w:val="left" w:pos="819"/>
        </w:tabs>
        <w:spacing w:before="72"/>
        <w:ind w:right="103"/>
        <w:contextualSpacing/>
        <w:jc w:val="both"/>
        <w:rPr>
          <w:rFonts w:ascii="Arial" w:hAnsi="Arial" w:cs="Arial"/>
          <w:sz w:val="24"/>
          <w:szCs w:val="24"/>
        </w:rPr>
      </w:pPr>
      <w:r w:rsidRPr="00832C35">
        <w:rPr>
          <w:rFonts w:ascii="Arial" w:hAnsi="Arial" w:cs="Arial"/>
          <w:sz w:val="24"/>
          <w:szCs w:val="24"/>
        </w:rPr>
        <w:t>More</w:t>
      </w:r>
      <w:r w:rsidR="00491AC7" w:rsidRPr="00832C35">
        <w:rPr>
          <w:rFonts w:ascii="Arial" w:hAnsi="Arial" w:cs="Arial"/>
          <w:sz w:val="24"/>
          <w:szCs w:val="24"/>
        </w:rPr>
        <w:t xml:space="preserve"> </w:t>
      </w:r>
      <w:r w:rsidRPr="00832C35">
        <w:rPr>
          <w:rFonts w:ascii="Arial" w:hAnsi="Arial" w:cs="Arial"/>
          <w:spacing w:val="-1"/>
          <w:sz w:val="24"/>
          <w:szCs w:val="24"/>
        </w:rPr>
        <w:t>than</w:t>
      </w:r>
      <w:r w:rsidR="009B58D8">
        <w:rPr>
          <w:rFonts w:ascii="Arial" w:hAnsi="Arial" w:cs="Arial"/>
          <w:spacing w:val="-1"/>
          <w:sz w:val="24"/>
          <w:szCs w:val="24"/>
        </w:rPr>
        <w:t xml:space="preserve"> ten </w:t>
      </w:r>
      <w:r w:rsidR="009B58D8">
        <w:rPr>
          <w:rFonts w:ascii="Arial" w:hAnsi="Arial" w:cs="Arial"/>
          <w:spacing w:val="45"/>
          <w:sz w:val="24"/>
          <w:szCs w:val="24"/>
        </w:rPr>
        <w:t>(</w:t>
      </w:r>
      <w:r w:rsidRPr="00832C35">
        <w:rPr>
          <w:rFonts w:ascii="Arial" w:hAnsi="Arial" w:cs="Arial"/>
          <w:spacing w:val="-2"/>
          <w:sz w:val="24"/>
          <w:szCs w:val="24"/>
        </w:rPr>
        <w:t>10)</w:t>
      </w:r>
      <w:r w:rsidR="00491AC7" w:rsidRPr="00832C35">
        <w:rPr>
          <w:rFonts w:ascii="Arial" w:hAnsi="Arial" w:cs="Arial"/>
          <w:spacing w:val="-2"/>
          <w:sz w:val="24"/>
          <w:szCs w:val="24"/>
        </w:rPr>
        <w:t xml:space="preserve"> </w:t>
      </w:r>
      <w:r w:rsidRPr="00832C35">
        <w:rPr>
          <w:rFonts w:ascii="Arial" w:hAnsi="Arial" w:cs="Arial"/>
          <w:spacing w:val="-1"/>
          <w:sz w:val="24"/>
          <w:szCs w:val="24"/>
        </w:rPr>
        <w:t>years</w:t>
      </w:r>
      <w:r w:rsidR="00491AC7" w:rsidRPr="00832C35">
        <w:rPr>
          <w:rFonts w:ascii="Arial" w:hAnsi="Arial" w:cs="Arial"/>
          <w:spacing w:val="-1"/>
          <w:sz w:val="24"/>
          <w:szCs w:val="24"/>
        </w:rPr>
        <w:t xml:space="preserve"> </w:t>
      </w:r>
      <w:r w:rsidRPr="00832C35">
        <w:rPr>
          <w:rFonts w:ascii="Arial" w:hAnsi="Arial" w:cs="Arial"/>
          <w:sz w:val="24"/>
          <w:szCs w:val="24"/>
        </w:rPr>
        <w:t>in</w:t>
      </w:r>
      <w:r w:rsidR="00491AC7" w:rsidRPr="00832C35">
        <w:rPr>
          <w:rFonts w:ascii="Arial" w:hAnsi="Arial" w:cs="Arial"/>
          <w:sz w:val="24"/>
          <w:szCs w:val="24"/>
        </w:rPr>
        <w:t xml:space="preserve"> </w:t>
      </w:r>
      <w:r w:rsidRPr="00832C35">
        <w:rPr>
          <w:rFonts w:ascii="Arial" w:hAnsi="Arial" w:cs="Arial"/>
          <w:spacing w:val="-1"/>
          <w:sz w:val="24"/>
          <w:szCs w:val="24"/>
        </w:rPr>
        <w:t>Procurement</w:t>
      </w:r>
      <w:r w:rsidR="00491AC7" w:rsidRPr="00832C35">
        <w:rPr>
          <w:rFonts w:ascii="Arial" w:hAnsi="Arial" w:cs="Arial"/>
          <w:spacing w:val="-1"/>
          <w:sz w:val="24"/>
          <w:szCs w:val="24"/>
        </w:rPr>
        <w:t xml:space="preserve"> </w:t>
      </w:r>
      <w:r w:rsidR="00A64D90" w:rsidRPr="00832C35">
        <w:rPr>
          <w:rFonts w:ascii="Arial" w:hAnsi="Arial" w:cs="Arial"/>
          <w:spacing w:val="45"/>
          <w:sz w:val="24"/>
          <w:szCs w:val="24"/>
        </w:rPr>
        <w:t>M</w:t>
      </w:r>
      <w:r w:rsidRPr="00832C35">
        <w:rPr>
          <w:rFonts w:ascii="Arial" w:hAnsi="Arial" w:cs="Arial"/>
          <w:spacing w:val="-1"/>
          <w:sz w:val="24"/>
          <w:szCs w:val="24"/>
        </w:rPr>
        <w:t>anagement</w:t>
      </w:r>
      <w:r w:rsidR="00491AC7" w:rsidRPr="00832C35">
        <w:rPr>
          <w:rFonts w:ascii="Arial" w:hAnsi="Arial" w:cs="Arial"/>
          <w:spacing w:val="-1"/>
          <w:sz w:val="24"/>
          <w:szCs w:val="24"/>
        </w:rPr>
        <w:t xml:space="preserve"> </w:t>
      </w:r>
      <w:r w:rsidRPr="00832C35">
        <w:rPr>
          <w:rFonts w:ascii="Arial" w:hAnsi="Arial" w:cs="Arial"/>
          <w:sz w:val="24"/>
          <w:szCs w:val="24"/>
        </w:rPr>
        <w:t>within</w:t>
      </w:r>
      <w:r w:rsidR="00491AC7" w:rsidRPr="00832C35">
        <w:rPr>
          <w:rFonts w:ascii="Arial" w:hAnsi="Arial" w:cs="Arial"/>
          <w:sz w:val="24"/>
          <w:szCs w:val="24"/>
        </w:rPr>
        <w:t xml:space="preserve"> </w:t>
      </w:r>
      <w:r w:rsidRPr="00832C35">
        <w:rPr>
          <w:rFonts w:ascii="Arial" w:hAnsi="Arial" w:cs="Arial"/>
          <w:spacing w:val="-1"/>
          <w:sz w:val="24"/>
          <w:szCs w:val="24"/>
        </w:rPr>
        <w:t>projects</w:t>
      </w:r>
      <w:r w:rsidR="00491AC7" w:rsidRPr="00832C35">
        <w:rPr>
          <w:rFonts w:ascii="Arial" w:hAnsi="Arial" w:cs="Arial"/>
          <w:spacing w:val="-1"/>
          <w:sz w:val="24"/>
          <w:szCs w:val="24"/>
        </w:rPr>
        <w:t xml:space="preserve"> </w:t>
      </w:r>
      <w:r w:rsidRPr="00832C35">
        <w:rPr>
          <w:rFonts w:ascii="Arial" w:hAnsi="Arial" w:cs="Arial"/>
          <w:sz w:val="24"/>
          <w:szCs w:val="24"/>
        </w:rPr>
        <w:t>funded</w:t>
      </w:r>
      <w:r w:rsidR="00491AC7" w:rsidRPr="00832C35">
        <w:rPr>
          <w:rFonts w:ascii="Arial" w:hAnsi="Arial" w:cs="Arial"/>
          <w:sz w:val="24"/>
          <w:szCs w:val="24"/>
        </w:rPr>
        <w:t xml:space="preserve"> </w:t>
      </w:r>
      <w:r w:rsidRPr="00832C35">
        <w:rPr>
          <w:rFonts w:ascii="Arial" w:hAnsi="Arial" w:cs="Arial"/>
          <w:sz w:val="24"/>
          <w:szCs w:val="24"/>
        </w:rPr>
        <w:t>by</w:t>
      </w:r>
      <w:r w:rsidR="00491AC7" w:rsidRPr="00832C35">
        <w:rPr>
          <w:rFonts w:ascii="Arial" w:hAnsi="Arial" w:cs="Arial"/>
          <w:sz w:val="24"/>
          <w:szCs w:val="24"/>
        </w:rPr>
        <w:t xml:space="preserve"> </w:t>
      </w:r>
      <w:r w:rsidRPr="00832C35">
        <w:rPr>
          <w:rFonts w:ascii="Arial" w:hAnsi="Arial" w:cs="Arial"/>
          <w:spacing w:val="-1"/>
          <w:sz w:val="24"/>
          <w:szCs w:val="24"/>
        </w:rPr>
        <w:t>international</w:t>
      </w:r>
      <w:r w:rsidR="00491AC7" w:rsidRPr="00832C35">
        <w:rPr>
          <w:rFonts w:ascii="Arial" w:hAnsi="Arial" w:cs="Arial"/>
          <w:spacing w:val="-1"/>
          <w:sz w:val="24"/>
          <w:szCs w:val="24"/>
        </w:rPr>
        <w:t xml:space="preserve"> </w:t>
      </w:r>
      <w:r w:rsidRPr="00832C35">
        <w:rPr>
          <w:rFonts w:ascii="Arial" w:hAnsi="Arial" w:cs="Arial"/>
          <w:spacing w:val="-1"/>
          <w:sz w:val="24"/>
          <w:szCs w:val="24"/>
        </w:rPr>
        <w:t>organi</w:t>
      </w:r>
      <w:r w:rsidR="00A64D90" w:rsidRPr="00832C35">
        <w:rPr>
          <w:rFonts w:ascii="Arial" w:hAnsi="Arial" w:cs="Arial"/>
          <w:spacing w:val="-1"/>
          <w:sz w:val="24"/>
          <w:szCs w:val="24"/>
        </w:rPr>
        <w:t>s</w:t>
      </w:r>
      <w:r w:rsidRPr="00832C35">
        <w:rPr>
          <w:rFonts w:ascii="Arial" w:hAnsi="Arial" w:cs="Arial"/>
          <w:spacing w:val="-1"/>
          <w:sz w:val="24"/>
          <w:szCs w:val="24"/>
        </w:rPr>
        <w:t>ations.</w:t>
      </w:r>
    </w:p>
    <w:p w:rsidR="00491AC7" w:rsidRPr="00832C35" w:rsidRDefault="00491AC7" w:rsidP="00832C35">
      <w:pPr>
        <w:pStyle w:val="ListParagraph"/>
        <w:spacing w:line="240" w:lineRule="auto"/>
        <w:rPr>
          <w:rFonts w:ascii="Arial" w:hAnsi="Arial" w:cs="Arial"/>
          <w:sz w:val="24"/>
          <w:szCs w:val="24"/>
        </w:rPr>
      </w:pPr>
    </w:p>
    <w:p w:rsidR="00DD308A" w:rsidRPr="00832C35" w:rsidRDefault="00EB7642" w:rsidP="00832C35">
      <w:pPr>
        <w:pStyle w:val="BodyText"/>
        <w:numPr>
          <w:ilvl w:val="0"/>
          <w:numId w:val="4"/>
        </w:numPr>
        <w:tabs>
          <w:tab w:val="left" w:pos="819"/>
        </w:tabs>
        <w:spacing w:before="72"/>
        <w:ind w:right="103"/>
        <w:contextualSpacing/>
        <w:jc w:val="both"/>
        <w:rPr>
          <w:rFonts w:ascii="Arial" w:hAnsi="Arial" w:cs="Arial"/>
          <w:sz w:val="24"/>
          <w:szCs w:val="24"/>
        </w:rPr>
      </w:pPr>
      <w:r w:rsidRPr="00832C35">
        <w:rPr>
          <w:rFonts w:ascii="Arial" w:hAnsi="Arial" w:cs="Arial"/>
          <w:spacing w:val="-1"/>
          <w:sz w:val="24"/>
          <w:szCs w:val="24"/>
        </w:rPr>
        <w:t>Excellent</w:t>
      </w:r>
      <w:r w:rsidR="00491AC7" w:rsidRPr="00832C35">
        <w:rPr>
          <w:rFonts w:ascii="Arial" w:hAnsi="Arial" w:cs="Arial"/>
          <w:spacing w:val="-1"/>
          <w:sz w:val="24"/>
          <w:szCs w:val="24"/>
        </w:rPr>
        <w:t xml:space="preserve"> </w:t>
      </w:r>
      <w:r w:rsidRPr="00832C35">
        <w:rPr>
          <w:rFonts w:ascii="Arial" w:hAnsi="Arial" w:cs="Arial"/>
          <w:spacing w:val="-1"/>
          <w:sz w:val="24"/>
          <w:szCs w:val="24"/>
        </w:rPr>
        <w:t>written,</w:t>
      </w:r>
      <w:r w:rsidR="00491AC7" w:rsidRPr="00832C35">
        <w:rPr>
          <w:rFonts w:ascii="Arial" w:hAnsi="Arial" w:cs="Arial"/>
          <w:spacing w:val="-1"/>
          <w:sz w:val="24"/>
          <w:szCs w:val="24"/>
        </w:rPr>
        <w:t xml:space="preserve"> </w:t>
      </w:r>
      <w:r w:rsidRPr="00832C35">
        <w:rPr>
          <w:rFonts w:ascii="Arial" w:hAnsi="Arial" w:cs="Arial"/>
          <w:spacing w:val="-1"/>
          <w:sz w:val="24"/>
          <w:szCs w:val="24"/>
        </w:rPr>
        <w:t>oral</w:t>
      </w:r>
      <w:r w:rsidR="00491AC7" w:rsidRPr="00832C35">
        <w:rPr>
          <w:rFonts w:ascii="Arial" w:hAnsi="Arial" w:cs="Arial"/>
          <w:spacing w:val="-1"/>
          <w:sz w:val="24"/>
          <w:szCs w:val="24"/>
        </w:rPr>
        <w:t xml:space="preserve"> </w:t>
      </w:r>
      <w:r w:rsidRPr="00832C35">
        <w:rPr>
          <w:rFonts w:ascii="Arial" w:hAnsi="Arial" w:cs="Arial"/>
          <w:sz w:val="24"/>
          <w:szCs w:val="24"/>
        </w:rPr>
        <w:t>and</w:t>
      </w:r>
      <w:r w:rsidR="00491AC7" w:rsidRPr="00832C35">
        <w:rPr>
          <w:rFonts w:ascii="Arial" w:hAnsi="Arial" w:cs="Arial"/>
          <w:sz w:val="24"/>
          <w:szCs w:val="24"/>
        </w:rPr>
        <w:t xml:space="preserve"> </w:t>
      </w:r>
      <w:r w:rsidRPr="00832C35">
        <w:rPr>
          <w:rFonts w:ascii="Arial" w:hAnsi="Arial" w:cs="Arial"/>
          <w:spacing w:val="-1"/>
          <w:sz w:val="24"/>
          <w:szCs w:val="24"/>
        </w:rPr>
        <w:t>interpersonal</w:t>
      </w:r>
      <w:r w:rsidR="00491AC7" w:rsidRPr="00832C35">
        <w:rPr>
          <w:rFonts w:ascii="Arial" w:hAnsi="Arial" w:cs="Arial"/>
          <w:spacing w:val="-1"/>
          <w:sz w:val="24"/>
          <w:szCs w:val="24"/>
        </w:rPr>
        <w:t xml:space="preserve"> </w:t>
      </w:r>
      <w:r w:rsidRPr="00832C35">
        <w:rPr>
          <w:rFonts w:ascii="Arial" w:hAnsi="Arial" w:cs="Arial"/>
          <w:sz w:val="24"/>
          <w:szCs w:val="24"/>
        </w:rPr>
        <w:t>skills</w:t>
      </w:r>
      <w:r w:rsidR="00491AC7" w:rsidRPr="00832C35">
        <w:rPr>
          <w:rFonts w:ascii="Arial" w:hAnsi="Arial" w:cs="Arial"/>
          <w:sz w:val="24"/>
          <w:szCs w:val="24"/>
        </w:rPr>
        <w:t xml:space="preserve"> </w:t>
      </w:r>
      <w:r w:rsidRPr="00832C35">
        <w:rPr>
          <w:rFonts w:ascii="Arial" w:hAnsi="Arial" w:cs="Arial"/>
          <w:sz w:val="24"/>
          <w:szCs w:val="24"/>
        </w:rPr>
        <w:t>and</w:t>
      </w:r>
      <w:r w:rsidR="00491AC7" w:rsidRPr="00832C35">
        <w:rPr>
          <w:rFonts w:ascii="Arial" w:hAnsi="Arial" w:cs="Arial"/>
          <w:sz w:val="24"/>
          <w:szCs w:val="24"/>
        </w:rPr>
        <w:t xml:space="preserve"> </w:t>
      </w:r>
      <w:r w:rsidRPr="00832C35">
        <w:rPr>
          <w:rFonts w:ascii="Arial" w:hAnsi="Arial" w:cs="Arial"/>
          <w:spacing w:val="-1"/>
          <w:sz w:val="24"/>
          <w:szCs w:val="24"/>
        </w:rPr>
        <w:t>ability</w:t>
      </w:r>
      <w:r w:rsidR="00491AC7" w:rsidRPr="00832C35">
        <w:rPr>
          <w:rFonts w:ascii="Arial" w:hAnsi="Arial" w:cs="Arial"/>
          <w:spacing w:val="-1"/>
          <w:sz w:val="24"/>
          <w:szCs w:val="24"/>
        </w:rPr>
        <w:t xml:space="preserve"> </w:t>
      </w:r>
      <w:r w:rsidRPr="00832C35">
        <w:rPr>
          <w:rFonts w:ascii="Arial" w:hAnsi="Arial" w:cs="Arial"/>
          <w:spacing w:val="1"/>
          <w:sz w:val="24"/>
          <w:szCs w:val="24"/>
        </w:rPr>
        <w:t>to</w:t>
      </w:r>
      <w:r w:rsidR="00491AC7" w:rsidRPr="00832C35">
        <w:rPr>
          <w:rFonts w:ascii="Arial" w:hAnsi="Arial" w:cs="Arial"/>
          <w:spacing w:val="1"/>
          <w:sz w:val="24"/>
          <w:szCs w:val="24"/>
        </w:rPr>
        <w:t xml:space="preserve"> </w:t>
      </w:r>
      <w:r w:rsidRPr="00832C35">
        <w:rPr>
          <w:rFonts w:ascii="Arial" w:hAnsi="Arial" w:cs="Arial"/>
          <w:spacing w:val="-1"/>
          <w:sz w:val="24"/>
          <w:szCs w:val="24"/>
        </w:rPr>
        <w:t>communicate</w:t>
      </w:r>
      <w:r w:rsidR="00491AC7" w:rsidRPr="00832C35">
        <w:rPr>
          <w:rFonts w:ascii="Arial" w:hAnsi="Arial" w:cs="Arial"/>
          <w:spacing w:val="-1"/>
          <w:sz w:val="24"/>
          <w:szCs w:val="24"/>
        </w:rPr>
        <w:t xml:space="preserve"> </w:t>
      </w:r>
      <w:r w:rsidRPr="00832C35">
        <w:rPr>
          <w:rFonts w:ascii="Arial" w:hAnsi="Arial" w:cs="Arial"/>
          <w:spacing w:val="-1"/>
          <w:sz w:val="24"/>
          <w:szCs w:val="24"/>
        </w:rPr>
        <w:t>effectively</w:t>
      </w:r>
      <w:r w:rsidR="00491AC7" w:rsidRPr="00832C35">
        <w:rPr>
          <w:rFonts w:ascii="Arial" w:hAnsi="Arial" w:cs="Arial"/>
          <w:spacing w:val="-1"/>
          <w:sz w:val="24"/>
          <w:szCs w:val="24"/>
        </w:rPr>
        <w:t xml:space="preserve"> </w:t>
      </w:r>
      <w:r w:rsidRPr="00832C35">
        <w:rPr>
          <w:rFonts w:ascii="Arial" w:hAnsi="Arial" w:cs="Arial"/>
          <w:spacing w:val="-1"/>
          <w:sz w:val="24"/>
          <w:szCs w:val="24"/>
        </w:rPr>
        <w:t>with</w:t>
      </w:r>
      <w:r w:rsidR="00491AC7" w:rsidRPr="00832C35">
        <w:rPr>
          <w:rFonts w:ascii="Arial" w:hAnsi="Arial" w:cs="Arial"/>
          <w:spacing w:val="-1"/>
          <w:sz w:val="24"/>
          <w:szCs w:val="24"/>
        </w:rPr>
        <w:t xml:space="preserve"> </w:t>
      </w:r>
      <w:r w:rsidRPr="00832C35">
        <w:rPr>
          <w:rFonts w:ascii="Arial" w:hAnsi="Arial" w:cs="Arial"/>
          <w:sz w:val="24"/>
          <w:szCs w:val="24"/>
        </w:rPr>
        <w:t>the</w:t>
      </w:r>
      <w:r w:rsidR="00491AC7" w:rsidRPr="00832C35">
        <w:rPr>
          <w:rFonts w:ascii="Arial" w:hAnsi="Arial" w:cs="Arial"/>
          <w:sz w:val="24"/>
          <w:szCs w:val="24"/>
        </w:rPr>
        <w:t xml:space="preserve"> </w:t>
      </w:r>
      <w:r w:rsidRPr="00832C35">
        <w:rPr>
          <w:rFonts w:ascii="Arial" w:hAnsi="Arial" w:cs="Arial"/>
          <w:spacing w:val="-1"/>
          <w:sz w:val="24"/>
          <w:szCs w:val="24"/>
        </w:rPr>
        <w:t>financiers.</w:t>
      </w:r>
    </w:p>
    <w:p w:rsidR="00AA290C" w:rsidRPr="00832C35" w:rsidRDefault="00AA290C" w:rsidP="00832C35">
      <w:pPr>
        <w:pStyle w:val="BodyText"/>
        <w:tabs>
          <w:tab w:val="left" w:pos="820"/>
        </w:tabs>
        <w:ind w:left="0" w:right="103"/>
        <w:contextualSpacing/>
        <w:jc w:val="both"/>
        <w:rPr>
          <w:rFonts w:ascii="Arial" w:hAnsi="Arial" w:cs="Arial"/>
          <w:spacing w:val="-1"/>
          <w:sz w:val="24"/>
          <w:szCs w:val="24"/>
        </w:rPr>
      </w:pPr>
    </w:p>
    <w:p w:rsidR="00BD7DB2" w:rsidRPr="00832C35" w:rsidRDefault="00BD7DB2" w:rsidP="00832C35">
      <w:pPr>
        <w:pStyle w:val="BodyText"/>
        <w:tabs>
          <w:tab w:val="left" w:pos="820"/>
        </w:tabs>
        <w:ind w:left="0" w:right="103"/>
        <w:contextualSpacing/>
        <w:jc w:val="both"/>
        <w:rPr>
          <w:rFonts w:ascii="Arial" w:hAnsi="Arial" w:cs="Arial"/>
          <w:spacing w:val="-1"/>
          <w:sz w:val="24"/>
          <w:szCs w:val="24"/>
          <w:u w:val="single"/>
        </w:rPr>
      </w:pPr>
    </w:p>
    <w:p w:rsidR="00BD7DB2" w:rsidRPr="00832C35" w:rsidRDefault="00EB7642" w:rsidP="00832C35">
      <w:pPr>
        <w:pStyle w:val="BodyText"/>
        <w:tabs>
          <w:tab w:val="left" w:pos="820"/>
        </w:tabs>
        <w:ind w:right="103"/>
        <w:contextualSpacing/>
        <w:jc w:val="both"/>
        <w:rPr>
          <w:rFonts w:ascii="Arial" w:hAnsi="Arial" w:cs="Arial"/>
          <w:b/>
          <w:spacing w:val="-1"/>
          <w:sz w:val="24"/>
          <w:szCs w:val="24"/>
          <w:u w:val="single"/>
        </w:rPr>
      </w:pPr>
      <w:r w:rsidRPr="00832C35">
        <w:rPr>
          <w:rFonts w:ascii="Arial" w:hAnsi="Arial" w:cs="Arial"/>
          <w:b/>
          <w:spacing w:val="-1"/>
          <w:sz w:val="24"/>
          <w:szCs w:val="24"/>
          <w:u w:val="single"/>
        </w:rPr>
        <w:t>Duration of Assignment</w:t>
      </w:r>
    </w:p>
    <w:p w:rsidR="00BD7DB2" w:rsidRPr="00832C35" w:rsidRDefault="00BD7DB2" w:rsidP="00832C35">
      <w:pPr>
        <w:pStyle w:val="BodyText"/>
        <w:tabs>
          <w:tab w:val="left" w:pos="820"/>
        </w:tabs>
        <w:ind w:right="103"/>
        <w:contextualSpacing/>
        <w:jc w:val="both"/>
        <w:rPr>
          <w:rFonts w:ascii="Arial" w:hAnsi="Arial" w:cs="Arial"/>
          <w:b/>
          <w:spacing w:val="-1"/>
          <w:sz w:val="24"/>
          <w:szCs w:val="24"/>
        </w:rPr>
      </w:pPr>
    </w:p>
    <w:p w:rsidR="00BD7DB2" w:rsidRPr="00832C35" w:rsidRDefault="00EB7642" w:rsidP="00832C35">
      <w:pPr>
        <w:pStyle w:val="BodyText"/>
        <w:tabs>
          <w:tab w:val="left" w:pos="820"/>
        </w:tabs>
        <w:ind w:right="103"/>
        <w:contextualSpacing/>
        <w:jc w:val="both"/>
        <w:rPr>
          <w:rFonts w:ascii="Arial" w:hAnsi="Arial" w:cs="Arial"/>
          <w:spacing w:val="-1"/>
          <w:sz w:val="24"/>
          <w:szCs w:val="24"/>
        </w:rPr>
      </w:pPr>
      <w:r w:rsidRPr="00832C35">
        <w:rPr>
          <w:rFonts w:ascii="Arial" w:hAnsi="Arial" w:cs="Arial"/>
          <w:spacing w:val="-1"/>
          <w:sz w:val="24"/>
          <w:szCs w:val="24"/>
        </w:rPr>
        <w:t>The service is expected to be delivered intermittently over a period of twelve (12) months.</w:t>
      </w:r>
    </w:p>
    <w:p w:rsidR="00BD7DB2" w:rsidRPr="00832C35" w:rsidRDefault="00BD7DB2" w:rsidP="00832C35">
      <w:pPr>
        <w:pStyle w:val="BodyText"/>
        <w:tabs>
          <w:tab w:val="left" w:pos="820"/>
        </w:tabs>
        <w:ind w:right="103"/>
        <w:contextualSpacing/>
        <w:jc w:val="both"/>
        <w:rPr>
          <w:rFonts w:ascii="Arial" w:hAnsi="Arial" w:cs="Arial"/>
          <w:spacing w:val="-1"/>
          <w:sz w:val="24"/>
          <w:szCs w:val="24"/>
        </w:rPr>
      </w:pPr>
    </w:p>
    <w:p w:rsidR="00371BE9" w:rsidRPr="00832C35" w:rsidRDefault="00371BE9" w:rsidP="00832C35">
      <w:pPr>
        <w:pStyle w:val="BodyText"/>
        <w:tabs>
          <w:tab w:val="left" w:pos="820"/>
        </w:tabs>
        <w:ind w:right="103"/>
        <w:contextualSpacing/>
        <w:jc w:val="both"/>
        <w:rPr>
          <w:rFonts w:ascii="Arial" w:hAnsi="Arial" w:cs="Arial"/>
          <w:spacing w:val="-1"/>
          <w:sz w:val="24"/>
          <w:szCs w:val="24"/>
        </w:rPr>
      </w:pPr>
    </w:p>
    <w:p w:rsidR="00832C35" w:rsidRPr="00832C35" w:rsidRDefault="00832C35" w:rsidP="00832C35">
      <w:pPr>
        <w:widowControl w:val="0"/>
        <w:spacing w:before="72" w:after="0" w:line="240" w:lineRule="auto"/>
        <w:ind w:left="100"/>
        <w:rPr>
          <w:rFonts w:ascii="Arial" w:eastAsia="Times New Roman" w:hAnsi="Arial" w:cs="Arial"/>
          <w:sz w:val="24"/>
          <w:szCs w:val="24"/>
        </w:rPr>
      </w:pPr>
      <w:bookmarkStart w:id="0" w:name="_GoBack"/>
      <w:bookmarkEnd w:id="0"/>
      <w:r w:rsidRPr="00832C35">
        <w:rPr>
          <w:rFonts w:ascii="Arial" w:eastAsia="Times New Roman" w:hAnsi="Arial" w:cs="Arial"/>
          <w:i/>
          <w:spacing w:val="-1"/>
          <w:sz w:val="24"/>
          <w:szCs w:val="24"/>
        </w:rPr>
        <w:t xml:space="preserve">MNS </w:t>
      </w:r>
      <w:r w:rsidRPr="00832C35">
        <w:rPr>
          <w:rFonts w:ascii="Arial" w:eastAsia="Times New Roman" w:hAnsi="Arial" w:cs="Arial"/>
          <w:spacing w:val="-1"/>
          <w:sz w:val="24"/>
          <w:szCs w:val="24"/>
        </w:rPr>
        <w:t>now invites interested eligible individual consultants to submit Expressions of Interest indicating qualifications and experience required to provide these consultancy services.</w:t>
      </w:r>
    </w:p>
    <w:p w:rsidR="00832C35" w:rsidRPr="00832C35" w:rsidRDefault="00832C35" w:rsidP="00832C35">
      <w:pPr>
        <w:spacing w:before="6" w:line="240" w:lineRule="auto"/>
        <w:rPr>
          <w:rFonts w:ascii="Arial" w:eastAsia="Times New Roman" w:hAnsi="Arial" w:cs="Arial"/>
          <w:sz w:val="24"/>
          <w:szCs w:val="24"/>
        </w:rPr>
      </w:pPr>
    </w:p>
    <w:p w:rsidR="00832C35" w:rsidRPr="00832C35" w:rsidRDefault="00832C35" w:rsidP="00832C35">
      <w:pPr>
        <w:widowControl w:val="0"/>
        <w:spacing w:after="0" w:line="240" w:lineRule="auto"/>
        <w:ind w:left="100"/>
        <w:rPr>
          <w:rFonts w:ascii="Arial" w:eastAsia="Times New Roman" w:hAnsi="Arial" w:cs="Arial"/>
          <w:sz w:val="24"/>
          <w:szCs w:val="24"/>
        </w:rPr>
      </w:pPr>
      <w:r w:rsidRPr="00832C35">
        <w:rPr>
          <w:rFonts w:ascii="Arial" w:eastAsia="Times New Roman" w:hAnsi="Arial" w:cs="Arial"/>
          <w:spacing w:val="-1"/>
          <w:sz w:val="24"/>
          <w:szCs w:val="24"/>
        </w:rPr>
        <w:t>Consultants shall be eligible to participate if:</w:t>
      </w:r>
    </w:p>
    <w:p w:rsidR="00832C35" w:rsidRPr="00832C35" w:rsidRDefault="00832C35" w:rsidP="00832C35">
      <w:pPr>
        <w:spacing w:line="240" w:lineRule="auto"/>
        <w:rPr>
          <w:rFonts w:ascii="Arial" w:eastAsia="Times New Roman" w:hAnsi="Arial" w:cs="Arial"/>
          <w:sz w:val="24"/>
          <w:szCs w:val="24"/>
        </w:rPr>
      </w:pPr>
    </w:p>
    <w:p w:rsidR="00832C35" w:rsidRPr="00832C35" w:rsidRDefault="00832C35" w:rsidP="00832C35">
      <w:pPr>
        <w:widowControl w:val="0"/>
        <w:numPr>
          <w:ilvl w:val="0"/>
          <w:numId w:val="6"/>
        </w:numPr>
        <w:tabs>
          <w:tab w:val="left" w:pos="1360"/>
        </w:tabs>
        <w:spacing w:before="167" w:after="0" w:line="240" w:lineRule="auto"/>
        <w:rPr>
          <w:rFonts w:ascii="Arial" w:eastAsia="Times New Roman" w:hAnsi="Arial" w:cs="Arial"/>
          <w:sz w:val="24"/>
          <w:szCs w:val="24"/>
        </w:rPr>
      </w:pPr>
      <w:r w:rsidRPr="00832C35">
        <w:rPr>
          <w:rFonts w:ascii="Arial" w:eastAsia="Times New Roman" w:hAnsi="Arial" w:cs="Arial"/>
          <w:spacing w:val="-1"/>
          <w:sz w:val="24"/>
          <w:szCs w:val="24"/>
        </w:rPr>
        <w:t xml:space="preserve">the persons are citizens or </w:t>
      </w:r>
      <w:r w:rsidRPr="00832C35">
        <w:rPr>
          <w:rFonts w:ascii="Arial" w:eastAsia="Times New Roman" w:hAnsi="Arial" w:cs="Arial"/>
          <w:i/>
          <w:spacing w:val="-1"/>
          <w:sz w:val="24"/>
          <w:szCs w:val="24"/>
        </w:rPr>
        <w:t xml:space="preserve">bona fide </w:t>
      </w:r>
      <w:r w:rsidRPr="00832C35">
        <w:rPr>
          <w:rFonts w:ascii="Arial" w:eastAsia="Times New Roman" w:hAnsi="Arial" w:cs="Arial"/>
          <w:spacing w:val="-1"/>
          <w:sz w:val="24"/>
          <w:szCs w:val="24"/>
        </w:rPr>
        <w:t>residents of an eligible country; and</w:t>
      </w:r>
    </w:p>
    <w:p w:rsidR="00832C35" w:rsidRPr="00832C35" w:rsidRDefault="00832C35" w:rsidP="00832C35">
      <w:pPr>
        <w:spacing w:line="240" w:lineRule="auto"/>
        <w:rPr>
          <w:rFonts w:ascii="Arial" w:eastAsia="Times New Roman" w:hAnsi="Arial" w:cs="Arial"/>
          <w:sz w:val="24"/>
          <w:szCs w:val="24"/>
        </w:rPr>
      </w:pPr>
    </w:p>
    <w:p w:rsidR="00832C35" w:rsidRPr="00832C35" w:rsidRDefault="00832C35" w:rsidP="00832C35">
      <w:pPr>
        <w:widowControl w:val="0"/>
        <w:numPr>
          <w:ilvl w:val="0"/>
          <w:numId w:val="6"/>
        </w:numPr>
        <w:tabs>
          <w:tab w:val="left" w:pos="1360"/>
        </w:tabs>
        <w:spacing w:before="172" w:after="0" w:line="240" w:lineRule="auto"/>
        <w:ind w:right="116"/>
        <w:jc w:val="both"/>
        <w:rPr>
          <w:rFonts w:ascii="Arial" w:eastAsia="Times New Roman" w:hAnsi="Arial" w:cs="Arial"/>
          <w:sz w:val="24"/>
          <w:szCs w:val="24"/>
        </w:rPr>
      </w:pPr>
      <w:r w:rsidRPr="00832C35">
        <w:rPr>
          <w:rFonts w:ascii="Arial" w:eastAsia="Times New Roman" w:hAnsi="Arial" w:cs="Arial"/>
          <w:spacing w:val="-1"/>
          <w:sz w:val="24"/>
          <w:szCs w:val="24"/>
        </w:rPr>
        <w:t xml:space="preserve">in all cases, the consultant has no arrangement and undertakes not to make any arrangements, where by any substantial part of the net profits or other tangible benefits of the contract will accrue or be paid to </w:t>
      </w:r>
      <w:r w:rsidRPr="00832C35">
        <w:rPr>
          <w:rFonts w:ascii="Arial" w:eastAsia="Times New Roman" w:hAnsi="Arial" w:cs="Arial"/>
          <w:sz w:val="24"/>
          <w:szCs w:val="24"/>
        </w:rPr>
        <w:t>a</w:t>
      </w:r>
      <w:r w:rsidRPr="00832C35">
        <w:rPr>
          <w:rFonts w:ascii="Arial" w:eastAsia="Times New Roman" w:hAnsi="Arial" w:cs="Arial"/>
          <w:spacing w:val="-1"/>
          <w:sz w:val="24"/>
          <w:szCs w:val="24"/>
        </w:rPr>
        <w:t xml:space="preserve"> person not </w:t>
      </w:r>
      <w:r w:rsidRPr="00832C35">
        <w:rPr>
          <w:rFonts w:ascii="Arial" w:eastAsia="Times New Roman" w:hAnsi="Arial" w:cs="Arial"/>
          <w:sz w:val="24"/>
          <w:szCs w:val="24"/>
        </w:rPr>
        <w:t>a</w:t>
      </w:r>
      <w:r w:rsidRPr="00832C35">
        <w:rPr>
          <w:rFonts w:ascii="Arial" w:eastAsia="Times New Roman" w:hAnsi="Arial" w:cs="Arial"/>
          <w:spacing w:val="-1"/>
          <w:sz w:val="24"/>
          <w:szCs w:val="24"/>
        </w:rPr>
        <w:t xml:space="preserve"> citizen or </w:t>
      </w:r>
      <w:r w:rsidRPr="00832C35">
        <w:rPr>
          <w:rFonts w:ascii="Arial" w:eastAsia="Times New Roman" w:hAnsi="Arial" w:cs="Arial"/>
          <w:i/>
          <w:spacing w:val="-1"/>
          <w:sz w:val="24"/>
          <w:szCs w:val="24"/>
        </w:rPr>
        <w:t xml:space="preserve">bona fide </w:t>
      </w:r>
      <w:r w:rsidRPr="00832C35">
        <w:rPr>
          <w:rFonts w:ascii="Arial" w:eastAsia="Times New Roman" w:hAnsi="Arial" w:cs="Arial"/>
          <w:spacing w:val="-1"/>
          <w:sz w:val="24"/>
          <w:szCs w:val="24"/>
        </w:rPr>
        <w:t xml:space="preserve">resident </w:t>
      </w:r>
      <w:r w:rsidRPr="00832C35">
        <w:rPr>
          <w:rFonts w:ascii="Arial" w:eastAsia="Times New Roman" w:hAnsi="Arial" w:cs="Arial"/>
          <w:sz w:val="24"/>
          <w:szCs w:val="24"/>
        </w:rPr>
        <w:t>of</w:t>
      </w:r>
      <w:r w:rsidRPr="00832C35">
        <w:rPr>
          <w:rFonts w:ascii="Arial" w:eastAsia="Times New Roman" w:hAnsi="Arial" w:cs="Arial"/>
          <w:spacing w:val="-1"/>
          <w:sz w:val="24"/>
          <w:szCs w:val="24"/>
        </w:rPr>
        <w:t xml:space="preserve"> an eligible country.</w:t>
      </w:r>
    </w:p>
    <w:p w:rsidR="00DF0DBA" w:rsidRDefault="00DF0DBA" w:rsidP="00832C35">
      <w:pPr>
        <w:widowControl w:val="0"/>
        <w:spacing w:before="51" w:after="0" w:line="240" w:lineRule="auto"/>
        <w:ind w:left="154"/>
        <w:jc w:val="both"/>
        <w:rPr>
          <w:rFonts w:ascii="Arial" w:eastAsia="Times New Roman" w:hAnsi="Arial" w:cs="Arial"/>
          <w:spacing w:val="-1"/>
          <w:sz w:val="24"/>
          <w:szCs w:val="24"/>
        </w:rPr>
      </w:pPr>
    </w:p>
    <w:p w:rsidR="00832C35" w:rsidRPr="00832C35" w:rsidRDefault="00832C35" w:rsidP="00832C35">
      <w:pPr>
        <w:widowControl w:val="0"/>
        <w:spacing w:before="51" w:after="0" w:line="240" w:lineRule="auto"/>
        <w:ind w:left="154"/>
        <w:jc w:val="both"/>
        <w:rPr>
          <w:rFonts w:ascii="Arial" w:eastAsia="Times New Roman" w:hAnsi="Arial" w:cs="Arial"/>
          <w:sz w:val="24"/>
          <w:szCs w:val="24"/>
        </w:rPr>
      </w:pPr>
      <w:r w:rsidRPr="00832C35">
        <w:rPr>
          <w:rFonts w:ascii="Arial" w:eastAsia="Times New Roman" w:hAnsi="Arial" w:cs="Arial"/>
          <w:spacing w:val="-1"/>
          <w:sz w:val="24"/>
          <w:szCs w:val="24"/>
        </w:rPr>
        <w:t>Eligible countries are member countries of CDB</w:t>
      </w:r>
      <w:r w:rsidR="003C6D46">
        <w:rPr>
          <w:rFonts w:ascii="Arial" w:eastAsia="Times New Roman" w:hAnsi="Arial" w:cs="Arial"/>
          <w:spacing w:val="-1"/>
          <w:sz w:val="24"/>
          <w:szCs w:val="24"/>
        </w:rPr>
        <w:t>.</w:t>
      </w:r>
    </w:p>
    <w:p w:rsidR="00832C35" w:rsidRPr="00832C35" w:rsidRDefault="00832C35" w:rsidP="00832C35">
      <w:pPr>
        <w:spacing w:before="5" w:line="240" w:lineRule="auto"/>
        <w:rPr>
          <w:rFonts w:ascii="Arial" w:eastAsia="Times New Roman" w:hAnsi="Arial" w:cs="Arial"/>
          <w:sz w:val="24"/>
          <w:szCs w:val="24"/>
        </w:rPr>
      </w:pPr>
    </w:p>
    <w:p w:rsidR="00832C35" w:rsidRPr="00832C35" w:rsidRDefault="00832C35" w:rsidP="00832C35">
      <w:pPr>
        <w:widowControl w:val="0"/>
        <w:spacing w:after="0" w:line="240" w:lineRule="auto"/>
        <w:ind w:left="100" w:right="113"/>
        <w:jc w:val="both"/>
        <w:rPr>
          <w:rFonts w:ascii="Arial" w:eastAsia="Times New Roman" w:hAnsi="Arial" w:cs="Arial"/>
          <w:sz w:val="24"/>
          <w:szCs w:val="24"/>
        </w:rPr>
      </w:pPr>
      <w:r w:rsidRPr="00832C35">
        <w:rPr>
          <w:rFonts w:ascii="Arial" w:eastAsia="Times New Roman" w:hAnsi="Arial" w:cs="Arial"/>
          <w:spacing w:val="-1"/>
          <w:sz w:val="24"/>
          <w:szCs w:val="24"/>
        </w:rPr>
        <w:t>The attention of interested Consultants is drawn to paragraph 5.15 and 5.17 of Procurement Procedures for Projects Financed by CDB (2019), setting forth CDB’s policy on conflict of interest for the selection of consultants.</w:t>
      </w:r>
    </w:p>
    <w:p w:rsidR="00832C35" w:rsidRPr="00832C35" w:rsidRDefault="00832C35" w:rsidP="00832C35">
      <w:pPr>
        <w:spacing w:before="6" w:line="240" w:lineRule="auto"/>
        <w:rPr>
          <w:rFonts w:ascii="Arial" w:eastAsia="Times New Roman" w:hAnsi="Arial" w:cs="Arial"/>
          <w:sz w:val="24"/>
          <w:szCs w:val="24"/>
        </w:rPr>
      </w:pPr>
    </w:p>
    <w:p w:rsidR="00832C35" w:rsidRPr="00832C35" w:rsidRDefault="00832C35" w:rsidP="00832C35">
      <w:pPr>
        <w:widowControl w:val="0"/>
        <w:spacing w:after="0" w:line="240" w:lineRule="auto"/>
        <w:ind w:left="100" w:right="113"/>
        <w:jc w:val="both"/>
        <w:rPr>
          <w:rFonts w:ascii="Arial" w:eastAsia="Times New Roman" w:hAnsi="Arial" w:cs="Arial"/>
          <w:spacing w:val="27"/>
          <w:sz w:val="24"/>
          <w:szCs w:val="24"/>
        </w:rPr>
      </w:pPr>
      <w:r w:rsidRPr="00832C35">
        <w:rPr>
          <w:rFonts w:ascii="Arial" w:eastAsia="Times New Roman" w:hAnsi="Arial" w:cs="Arial"/>
          <w:spacing w:val="-1"/>
          <w:sz w:val="24"/>
          <w:szCs w:val="24"/>
        </w:rPr>
        <w:t>In the assessment of submissions, consideration will be given to qualifications and experience on similar assignments.</w:t>
      </w:r>
    </w:p>
    <w:p w:rsidR="00832C35" w:rsidRPr="00832C35" w:rsidRDefault="00832C35" w:rsidP="00832C35">
      <w:pPr>
        <w:widowControl w:val="0"/>
        <w:spacing w:after="0" w:line="240" w:lineRule="auto"/>
        <w:ind w:left="100" w:right="113"/>
        <w:jc w:val="both"/>
        <w:rPr>
          <w:rFonts w:ascii="Arial" w:eastAsia="Times New Roman" w:hAnsi="Arial" w:cs="Arial"/>
          <w:spacing w:val="27"/>
          <w:sz w:val="24"/>
          <w:szCs w:val="24"/>
        </w:rPr>
      </w:pPr>
    </w:p>
    <w:p w:rsidR="00832C35" w:rsidRPr="00832C35" w:rsidRDefault="00832C35" w:rsidP="00832C35">
      <w:pPr>
        <w:widowControl w:val="0"/>
        <w:tabs>
          <w:tab w:val="left" w:pos="820"/>
        </w:tabs>
        <w:spacing w:after="0" w:line="240" w:lineRule="auto"/>
        <w:ind w:left="100" w:right="103"/>
        <w:contextualSpacing/>
        <w:jc w:val="both"/>
        <w:rPr>
          <w:rFonts w:ascii="Arial" w:eastAsia="Times New Roman" w:hAnsi="Arial" w:cs="Arial"/>
          <w:sz w:val="24"/>
          <w:szCs w:val="24"/>
        </w:rPr>
      </w:pPr>
      <w:r w:rsidRPr="00832C35">
        <w:rPr>
          <w:rFonts w:ascii="Arial" w:eastAsia="Times New Roman" w:hAnsi="Arial" w:cs="Arial"/>
          <w:spacing w:val="-1"/>
          <w:sz w:val="24"/>
          <w:szCs w:val="24"/>
        </w:rPr>
        <w:t>All information must be submitted in English.</w:t>
      </w:r>
      <w:r w:rsidRPr="00832C35">
        <w:rPr>
          <w:rFonts w:ascii="Arial" w:eastAsia="Times New Roman" w:hAnsi="Arial" w:cs="Arial"/>
          <w:spacing w:val="13"/>
          <w:sz w:val="24"/>
          <w:szCs w:val="24"/>
        </w:rPr>
        <w:t xml:space="preserve"> The full Terms of Reference can be obtained via email from </w:t>
      </w:r>
      <w:hyperlink r:id="rId10" w:history="1">
        <w:r w:rsidRPr="00832C35">
          <w:rPr>
            <w:rFonts w:ascii="Arial" w:eastAsia="Times New Roman" w:hAnsi="Arial" w:cs="Arial"/>
            <w:color w:val="0000FF"/>
            <w:sz w:val="24"/>
            <w:szCs w:val="24"/>
            <w:u w:val="single"/>
            <w:lang w:val="en-GB"/>
          </w:rPr>
          <w:t>svgportmodernization@gmail.com</w:t>
        </w:r>
      </w:hyperlink>
      <w:r w:rsidRPr="00832C35">
        <w:rPr>
          <w:rFonts w:ascii="Arial" w:eastAsia="Times New Roman" w:hAnsi="Arial" w:cs="Arial"/>
          <w:color w:val="0000FF"/>
          <w:sz w:val="24"/>
          <w:szCs w:val="24"/>
          <w:u w:val="single"/>
          <w:lang w:val="en-GB"/>
        </w:rPr>
        <w:t>.</w:t>
      </w:r>
    </w:p>
    <w:p w:rsidR="00832C35" w:rsidRPr="00832C35" w:rsidRDefault="00832C35" w:rsidP="00832C35">
      <w:pPr>
        <w:widowControl w:val="0"/>
        <w:spacing w:after="0" w:line="240" w:lineRule="auto"/>
        <w:ind w:left="100" w:right="113"/>
        <w:jc w:val="both"/>
        <w:rPr>
          <w:rFonts w:ascii="Arial" w:eastAsia="Times New Roman" w:hAnsi="Arial" w:cs="Arial"/>
          <w:spacing w:val="13"/>
          <w:sz w:val="24"/>
          <w:szCs w:val="24"/>
        </w:rPr>
      </w:pPr>
    </w:p>
    <w:p w:rsidR="00832C35" w:rsidRPr="00832C35" w:rsidRDefault="00832C35" w:rsidP="00832C35">
      <w:pPr>
        <w:widowControl w:val="0"/>
        <w:tabs>
          <w:tab w:val="left" w:pos="820"/>
        </w:tabs>
        <w:spacing w:after="0" w:line="240" w:lineRule="auto"/>
        <w:ind w:left="100" w:right="103"/>
        <w:contextualSpacing/>
        <w:jc w:val="both"/>
        <w:rPr>
          <w:rFonts w:ascii="Arial" w:eastAsia="Times New Roman" w:hAnsi="Arial" w:cs="Arial"/>
          <w:spacing w:val="-1"/>
          <w:sz w:val="24"/>
          <w:szCs w:val="24"/>
        </w:rPr>
      </w:pPr>
      <w:r w:rsidRPr="00832C35">
        <w:rPr>
          <w:rFonts w:ascii="Arial" w:eastAsia="Times New Roman" w:hAnsi="Arial" w:cs="Arial"/>
          <w:sz w:val="24"/>
          <w:szCs w:val="24"/>
        </w:rPr>
        <w:t xml:space="preserve">Applications, accompanied by Curriculum Vitae can be submitted electronically to e-mail address </w:t>
      </w:r>
      <w:hyperlink r:id="rId11" w:history="1">
        <w:r w:rsidRPr="00832C35">
          <w:rPr>
            <w:rFonts w:ascii="Arial" w:eastAsia="Times New Roman" w:hAnsi="Arial" w:cs="Arial"/>
            <w:color w:val="0000FF"/>
            <w:sz w:val="24"/>
            <w:szCs w:val="24"/>
            <w:u w:val="single"/>
            <w:lang w:val="en-GB"/>
          </w:rPr>
          <w:t>svgportmodernization@gmail.com</w:t>
        </w:r>
      </w:hyperlink>
      <w:r w:rsidRPr="00832C35">
        <w:rPr>
          <w:rFonts w:ascii="Arial" w:eastAsia="Times New Roman" w:hAnsi="Arial" w:cs="Arial"/>
          <w:sz w:val="24"/>
          <w:szCs w:val="24"/>
        </w:rPr>
        <w:t xml:space="preserve"> and one </w:t>
      </w:r>
      <w:r w:rsidRPr="00832C35">
        <w:rPr>
          <w:rFonts w:ascii="Arial" w:eastAsia="Times New Roman" w:hAnsi="Arial" w:cs="Arial"/>
          <w:spacing w:val="-1"/>
          <w:sz w:val="24"/>
          <w:szCs w:val="24"/>
        </w:rPr>
        <w:t xml:space="preserve">electronic copy must be sent simultaneously to CDB at </w:t>
      </w:r>
      <w:hyperlink r:id="rId12" w:history="1">
        <w:r w:rsidRPr="00832C35">
          <w:rPr>
            <w:rStyle w:val="Hyperlink"/>
            <w:rFonts w:ascii="Arial" w:hAnsi="Arial" w:cs="Arial"/>
            <w:i/>
            <w:spacing w:val="-1"/>
            <w:sz w:val="24"/>
            <w:szCs w:val="24"/>
          </w:rPr>
          <w:t>procurement@caribank.org</w:t>
        </w:r>
      </w:hyperlink>
      <w:r w:rsidRPr="00832C35">
        <w:rPr>
          <w:rFonts w:ascii="Arial" w:eastAsia="Times New Roman" w:hAnsi="Arial" w:cs="Arial"/>
          <w:spacing w:val="-1"/>
          <w:sz w:val="24"/>
          <w:szCs w:val="24"/>
        </w:rPr>
        <w:t xml:space="preserve">. </w:t>
      </w:r>
    </w:p>
    <w:p w:rsidR="00832C35" w:rsidRPr="00832C35" w:rsidRDefault="00832C35" w:rsidP="00832C35">
      <w:pPr>
        <w:widowControl w:val="0"/>
        <w:tabs>
          <w:tab w:val="left" w:pos="820"/>
        </w:tabs>
        <w:spacing w:after="0" w:line="240" w:lineRule="auto"/>
        <w:ind w:left="100" w:right="103"/>
        <w:contextualSpacing/>
        <w:jc w:val="both"/>
        <w:rPr>
          <w:rFonts w:ascii="Arial" w:eastAsia="Times New Roman" w:hAnsi="Arial" w:cs="Arial"/>
          <w:spacing w:val="-1"/>
          <w:sz w:val="24"/>
          <w:szCs w:val="24"/>
        </w:rPr>
      </w:pPr>
    </w:p>
    <w:p w:rsidR="00832C35" w:rsidRPr="00832C35" w:rsidRDefault="00832C35" w:rsidP="00832C35">
      <w:pPr>
        <w:widowControl w:val="0"/>
        <w:tabs>
          <w:tab w:val="left" w:pos="820"/>
        </w:tabs>
        <w:spacing w:after="0" w:line="240" w:lineRule="auto"/>
        <w:ind w:left="100" w:right="103"/>
        <w:contextualSpacing/>
        <w:jc w:val="both"/>
        <w:rPr>
          <w:rFonts w:ascii="Arial" w:eastAsia="Times New Roman" w:hAnsi="Arial" w:cs="Arial"/>
          <w:spacing w:val="-1"/>
          <w:sz w:val="24"/>
          <w:szCs w:val="24"/>
        </w:rPr>
      </w:pPr>
    </w:p>
    <w:p w:rsidR="00832C35" w:rsidRPr="00832C35" w:rsidRDefault="00367764" w:rsidP="00832C35">
      <w:pPr>
        <w:widowControl w:val="0"/>
        <w:tabs>
          <w:tab w:val="left" w:pos="820"/>
        </w:tabs>
        <w:spacing w:after="0" w:line="240" w:lineRule="auto"/>
        <w:ind w:left="100" w:right="103"/>
        <w:contextualSpacing/>
        <w:jc w:val="both"/>
        <w:rPr>
          <w:rFonts w:ascii="Arial" w:eastAsia="Times New Roman" w:hAnsi="Arial" w:cs="Arial"/>
          <w:spacing w:val="-7"/>
          <w:sz w:val="24"/>
          <w:szCs w:val="24"/>
        </w:rPr>
      </w:pPr>
      <w:r>
        <w:rPr>
          <w:rFonts w:ascii="Arial" w:eastAsia="Times New Roman" w:hAnsi="Arial" w:cs="Arial"/>
          <w:spacing w:val="-1"/>
          <w:sz w:val="24"/>
          <w:szCs w:val="24"/>
        </w:rPr>
        <w:t>Alternatively three</w:t>
      </w:r>
      <w:r w:rsidR="00832C35" w:rsidRPr="00832C35">
        <w:rPr>
          <w:rFonts w:ascii="Arial" w:eastAsia="Times New Roman" w:hAnsi="Arial" w:cs="Arial"/>
          <w:spacing w:val="-1"/>
          <w:sz w:val="24"/>
          <w:szCs w:val="24"/>
        </w:rPr>
        <w:t xml:space="preserve"> (3) hard copies of the Expressions of Interest must be</w:t>
      </w:r>
      <w:r w:rsidR="00832C35" w:rsidRPr="00832C35">
        <w:rPr>
          <w:rFonts w:ascii="Arial" w:eastAsia="Times New Roman" w:hAnsi="Arial" w:cs="Arial"/>
          <w:spacing w:val="-7"/>
          <w:sz w:val="24"/>
          <w:szCs w:val="24"/>
        </w:rPr>
        <w:t xml:space="preserve"> submitted to</w:t>
      </w:r>
    </w:p>
    <w:p w:rsidR="00832C35" w:rsidRPr="00832C35" w:rsidRDefault="00832C35" w:rsidP="00832C35">
      <w:pPr>
        <w:widowControl w:val="0"/>
        <w:tabs>
          <w:tab w:val="left" w:pos="820"/>
        </w:tabs>
        <w:spacing w:after="0" w:line="240" w:lineRule="auto"/>
        <w:ind w:left="100" w:right="103"/>
        <w:contextualSpacing/>
        <w:jc w:val="both"/>
        <w:rPr>
          <w:rFonts w:ascii="Arial" w:eastAsia="Times New Roman" w:hAnsi="Arial" w:cs="Arial"/>
          <w:spacing w:val="-7"/>
          <w:sz w:val="24"/>
          <w:szCs w:val="24"/>
        </w:rPr>
      </w:pPr>
    </w:p>
    <w:p w:rsidR="00832C35" w:rsidRPr="00832C35" w:rsidRDefault="00832C35" w:rsidP="00832C35">
      <w:pPr>
        <w:widowControl w:val="0"/>
        <w:tabs>
          <w:tab w:val="left" w:pos="820"/>
        </w:tabs>
        <w:spacing w:line="240" w:lineRule="auto"/>
        <w:ind w:left="100" w:right="103"/>
        <w:contextualSpacing/>
        <w:jc w:val="both"/>
        <w:rPr>
          <w:rFonts w:ascii="Arial" w:eastAsia="Times New Roman" w:hAnsi="Arial" w:cs="Arial"/>
          <w:sz w:val="24"/>
          <w:szCs w:val="24"/>
        </w:rPr>
      </w:pPr>
      <w:r w:rsidRPr="00832C35">
        <w:rPr>
          <w:rFonts w:ascii="Arial" w:eastAsia="Times New Roman" w:hAnsi="Arial" w:cs="Arial"/>
          <w:sz w:val="24"/>
          <w:szCs w:val="24"/>
        </w:rPr>
        <w:t xml:space="preserve">Mrs. Laura Anthony-Browne </w:t>
      </w:r>
    </w:p>
    <w:p w:rsidR="00832C35" w:rsidRPr="00832C35" w:rsidRDefault="00832C35" w:rsidP="00832C35">
      <w:pPr>
        <w:widowControl w:val="0"/>
        <w:tabs>
          <w:tab w:val="left" w:pos="820"/>
        </w:tabs>
        <w:spacing w:line="240" w:lineRule="auto"/>
        <w:ind w:left="100" w:right="103"/>
        <w:contextualSpacing/>
        <w:jc w:val="both"/>
        <w:rPr>
          <w:rFonts w:ascii="Arial" w:eastAsia="Times New Roman" w:hAnsi="Arial" w:cs="Arial"/>
          <w:sz w:val="24"/>
          <w:szCs w:val="24"/>
        </w:rPr>
      </w:pPr>
      <w:r w:rsidRPr="00832C35">
        <w:rPr>
          <w:rFonts w:ascii="Arial" w:eastAsia="Times New Roman" w:hAnsi="Arial" w:cs="Arial"/>
          <w:sz w:val="24"/>
          <w:szCs w:val="24"/>
        </w:rPr>
        <w:t>Chairperson, Port Modernisation Project Steering Committee</w:t>
      </w:r>
    </w:p>
    <w:p w:rsidR="00832C35" w:rsidRPr="00832C35" w:rsidRDefault="00832C35" w:rsidP="00832C35">
      <w:pPr>
        <w:widowControl w:val="0"/>
        <w:tabs>
          <w:tab w:val="left" w:pos="820"/>
        </w:tabs>
        <w:spacing w:line="240" w:lineRule="auto"/>
        <w:ind w:left="100" w:right="103"/>
        <w:contextualSpacing/>
        <w:jc w:val="both"/>
        <w:rPr>
          <w:rFonts w:ascii="Arial" w:eastAsia="Times New Roman" w:hAnsi="Arial" w:cs="Arial"/>
          <w:sz w:val="24"/>
          <w:szCs w:val="24"/>
        </w:rPr>
      </w:pPr>
      <w:r w:rsidRPr="00832C35">
        <w:rPr>
          <w:rFonts w:ascii="Arial" w:eastAsia="Times New Roman" w:hAnsi="Arial" w:cs="Arial"/>
          <w:sz w:val="24"/>
          <w:szCs w:val="24"/>
        </w:rPr>
        <w:t>Project Implementation Unit</w:t>
      </w:r>
    </w:p>
    <w:p w:rsidR="00832C35" w:rsidRPr="00832C35" w:rsidRDefault="00832C35" w:rsidP="00832C35">
      <w:pPr>
        <w:widowControl w:val="0"/>
        <w:tabs>
          <w:tab w:val="left" w:pos="820"/>
        </w:tabs>
        <w:spacing w:line="240" w:lineRule="auto"/>
        <w:ind w:left="100" w:right="103"/>
        <w:contextualSpacing/>
        <w:jc w:val="both"/>
        <w:rPr>
          <w:rFonts w:ascii="Arial" w:eastAsia="Times New Roman" w:hAnsi="Arial" w:cs="Arial"/>
          <w:sz w:val="24"/>
          <w:szCs w:val="24"/>
        </w:rPr>
      </w:pPr>
      <w:r w:rsidRPr="00832C35">
        <w:rPr>
          <w:rFonts w:ascii="Arial" w:eastAsia="Times New Roman" w:hAnsi="Arial" w:cs="Arial"/>
          <w:sz w:val="24"/>
          <w:szCs w:val="24"/>
        </w:rPr>
        <w:t>Kingstown Ferry Terminal Building (Upstairs)</w:t>
      </w:r>
    </w:p>
    <w:p w:rsidR="00832C35" w:rsidRPr="00832C35" w:rsidRDefault="00832C35" w:rsidP="00832C35">
      <w:pPr>
        <w:widowControl w:val="0"/>
        <w:tabs>
          <w:tab w:val="left" w:pos="820"/>
        </w:tabs>
        <w:spacing w:line="240" w:lineRule="auto"/>
        <w:ind w:left="100" w:right="103"/>
        <w:contextualSpacing/>
        <w:jc w:val="both"/>
        <w:rPr>
          <w:rFonts w:ascii="Arial" w:eastAsia="Times New Roman" w:hAnsi="Arial" w:cs="Arial"/>
          <w:sz w:val="24"/>
          <w:szCs w:val="24"/>
        </w:rPr>
      </w:pPr>
      <w:r w:rsidRPr="00832C35">
        <w:rPr>
          <w:rFonts w:ascii="Arial" w:eastAsia="Times New Roman" w:hAnsi="Arial" w:cs="Arial"/>
          <w:sz w:val="24"/>
          <w:szCs w:val="24"/>
        </w:rPr>
        <w:t>Kingstown</w:t>
      </w:r>
    </w:p>
    <w:p w:rsidR="00832C35" w:rsidRPr="00832C35" w:rsidRDefault="00832C35" w:rsidP="00832C35">
      <w:pPr>
        <w:widowControl w:val="0"/>
        <w:tabs>
          <w:tab w:val="left" w:pos="820"/>
        </w:tabs>
        <w:spacing w:line="240" w:lineRule="auto"/>
        <w:ind w:left="100" w:right="103"/>
        <w:contextualSpacing/>
        <w:jc w:val="both"/>
        <w:rPr>
          <w:rFonts w:ascii="Arial" w:eastAsia="Times New Roman" w:hAnsi="Arial" w:cs="Arial"/>
          <w:sz w:val="24"/>
          <w:szCs w:val="24"/>
        </w:rPr>
      </w:pPr>
      <w:r w:rsidRPr="00832C35">
        <w:rPr>
          <w:rFonts w:ascii="Arial" w:eastAsia="Times New Roman" w:hAnsi="Arial" w:cs="Arial"/>
          <w:sz w:val="24"/>
          <w:szCs w:val="24"/>
        </w:rPr>
        <w:t>Saint Vincent and the Grenadines</w:t>
      </w:r>
    </w:p>
    <w:p w:rsidR="00832C35" w:rsidRPr="00832C35" w:rsidRDefault="00832C35" w:rsidP="00832C35">
      <w:pPr>
        <w:widowControl w:val="0"/>
        <w:tabs>
          <w:tab w:val="left" w:pos="820"/>
        </w:tabs>
        <w:spacing w:after="0" w:line="240" w:lineRule="auto"/>
        <w:ind w:left="100" w:right="103"/>
        <w:contextualSpacing/>
        <w:jc w:val="both"/>
        <w:rPr>
          <w:rFonts w:ascii="Arial" w:eastAsia="Times New Roman" w:hAnsi="Arial" w:cs="Arial"/>
          <w:spacing w:val="-7"/>
          <w:sz w:val="24"/>
          <w:szCs w:val="24"/>
        </w:rPr>
      </w:pPr>
    </w:p>
    <w:p w:rsidR="00832C35" w:rsidRPr="00832C35" w:rsidRDefault="00832C35" w:rsidP="00832C35">
      <w:pPr>
        <w:widowControl w:val="0"/>
        <w:tabs>
          <w:tab w:val="left" w:pos="820"/>
        </w:tabs>
        <w:spacing w:after="0" w:line="240" w:lineRule="auto"/>
        <w:ind w:left="100" w:right="103"/>
        <w:contextualSpacing/>
        <w:jc w:val="both"/>
        <w:rPr>
          <w:rFonts w:ascii="Arial" w:eastAsia="Times New Roman" w:hAnsi="Arial" w:cs="Arial"/>
          <w:spacing w:val="-1"/>
          <w:sz w:val="24"/>
          <w:szCs w:val="24"/>
        </w:rPr>
      </w:pPr>
    </w:p>
    <w:p w:rsidR="00832C35" w:rsidRPr="00832C35" w:rsidRDefault="00832C35" w:rsidP="00832C35">
      <w:pPr>
        <w:widowControl w:val="0"/>
        <w:tabs>
          <w:tab w:val="left" w:pos="820"/>
        </w:tabs>
        <w:spacing w:after="0" w:line="240" w:lineRule="auto"/>
        <w:ind w:left="100" w:right="103"/>
        <w:contextualSpacing/>
        <w:jc w:val="both"/>
        <w:rPr>
          <w:rFonts w:ascii="Arial" w:eastAsia="Times New Roman" w:hAnsi="Arial" w:cs="Arial"/>
          <w:spacing w:val="-1"/>
          <w:sz w:val="24"/>
          <w:szCs w:val="24"/>
        </w:rPr>
      </w:pPr>
    </w:p>
    <w:p w:rsidR="00832C35" w:rsidRPr="00832C35" w:rsidRDefault="00832C35" w:rsidP="00832C35">
      <w:pPr>
        <w:widowControl w:val="0"/>
        <w:tabs>
          <w:tab w:val="left" w:pos="820"/>
        </w:tabs>
        <w:spacing w:after="0" w:line="240" w:lineRule="auto"/>
        <w:ind w:left="100" w:right="103"/>
        <w:contextualSpacing/>
        <w:jc w:val="both"/>
        <w:rPr>
          <w:rFonts w:ascii="Arial" w:eastAsia="Times New Roman" w:hAnsi="Arial" w:cs="Arial"/>
          <w:sz w:val="24"/>
          <w:szCs w:val="24"/>
        </w:rPr>
      </w:pPr>
      <w:r w:rsidRPr="00832C35">
        <w:rPr>
          <w:rFonts w:ascii="Arial" w:eastAsia="Times New Roman" w:hAnsi="Arial" w:cs="Arial"/>
          <w:spacing w:val="-1"/>
          <w:sz w:val="24"/>
          <w:szCs w:val="24"/>
        </w:rPr>
        <w:t xml:space="preserve">The sealed envelope containing each submission should include the name and address of the applicant and shall be clearly marked </w:t>
      </w:r>
      <w:r w:rsidRPr="00832C35">
        <w:rPr>
          <w:rFonts w:ascii="Arial" w:eastAsia="Times New Roman" w:hAnsi="Arial" w:cs="Arial"/>
          <w:b/>
          <w:bCs/>
          <w:spacing w:val="-1"/>
          <w:sz w:val="24"/>
          <w:szCs w:val="24"/>
        </w:rPr>
        <w:t>“Expression of Interest</w:t>
      </w:r>
      <w:r w:rsidRPr="00832C35">
        <w:rPr>
          <w:rFonts w:ascii="Arial" w:eastAsia="Times New Roman" w:hAnsi="Arial" w:cs="Arial"/>
          <w:b/>
          <w:bCs/>
          <w:sz w:val="24"/>
          <w:szCs w:val="24"/>
        </w:rPr>
        <w:t xml:space="preserve"> – </w:t>
      </w:r>
      <w:r w:rsidRPr="00832C35">
        <w:rPr>
          <w:rFonts w:ascii="Arial" w:eastAsia="Times New Roman" w:hAnsi="Arial" w:cs="Arial"/>
          <w:b/>
          <w:bCs/>
          <w:spacing w:val="-1"/>
          <w:sz w:val="24"/>
          <w:szCs w:val="24"/>
        </w:rPr>
        <w:t xml:space="preserve">Consultancy Services for </w:t>
      </w:r>
      <w:r w:rsidR="00367764">
        <w:rPr>
          <w:rFonts w:ascii="Arial" w:eastAsia="Times New Roman" w:hAnsi="Arial" w:cs="Arial"/>
          <w:b/>
          <w:bCs/>
          <w:spacing w:val="-1"/>
          <w:sz w:val="24"/>
          <w:szCs w:val="24"/>
        </w:rPr>
        <w:t>Procurement Specialist</w:t>
      </w:r>
      <w:r w:rsidRPr="00832C35">
        <w:rPr>
          <w:rFonts w:ascii="Arial" w:eastAsia="Times New Roman" w:hAnsi="Arial" w:cs="Arial"/>
          <w:b/>
          <w:bCs/>
          <w:spacing w:val="-1"/>
          <w:sz w:val="24"/>
          <w:szCs w:val="24"/>
        </w:rPr>
        <w:t>”</w:t>
      </w:r>
      <w:r w:rsidRPr="00832C35">
        <w:rPr>
          <w:rFonts w:ascii="Arial" w:eastAsia="Times New Roman" w:hAnsi="Arial" w:cs="Arial"/>
          <w:spacing w:val="-1"/>
          <w:sz w:val="24"/>
          <w:szCs w:val="24"/>
        </w:rPr>
        <w:t xml:space="preserve"> All Expressions of Interest must be received no later than Monday March 2, 2020 at 14:00hrs. </w:t>
      </w:r>
    </w:p>
    <w:p w:rsidR="00832C35" w:rsidRPr="00832C35" w:rsidRDefault="00832C35" w:rsidP="00832C35">
      <w:pPr>
        <w:spacing w:before="11" w:line="240" w:lineRule="auto"/>
        <w:rPr>
          <w:rFonts w:ascii="Arial" w:eastAsia="Times New Roman" w:hAnsi="Arial" w:cs="Arial"/>
          <w:b/>
          <w:bCs/>
          <w:sz w:val="24"/>
          <w:szCs w:val="24"/>
        </w:rPr>
      </w:pPr>
    </w:p>
    <w:p w:rsidR="00832C35" w:rsidRPr="00832C35" w:rsidRDefault="00832C35" w:rsidP="00832C35">
      <w:pPr>
        <w:widowControl w:val="0"/>
        <w:spacing w:after="0" w:line="240" w:lineRule="auto"/>
        <w:ind w:left="100" w:right="113"/>
        <w:jc w:val="both"/>
        <w:rPr>
          <w:rFonts w:ascii="Arial" w:eastAsia="Times New Roman" w:hAnsi="Arial" w:cs="Arial"/>
          <w:spacing w:val="-1"/>
          <w:sz w:val="24"/>
          <w:szCs w:val="24"/>
        </w:rPr>
      </w:pPr>
      <w:r w:rsidRPr="00832C35">
        <w:rPr>
          <w:rFonts w:ascii="Arial" w:eastAsia="Times New Roman" w:hAnsi="Arial" w:cs="Arial"/>
          <w:spacing w:val="-1"/>
          <w:sz w:val="24"/>
          <w:szCs w:val="24"/>
        </w:rPr>
        <w:t xml:space="preserve">Following the assessment of submissions, the most technically capable and appropriately experienced applicant will be invited to negotiate </w:t>
      </w:r>
      <w:r w:rsidRPr="00832C35">
        <w:rPr>
          <w:rFonts w:ascii="Arial" w:eastAsia="Times New Roman" w:hAnsi="Arial" w:cs="Arial"/>
          <w:sz w:val="24"/>
          <w:szCs w:val="24"/>
        </w:rPr>
        <w:t xml:space="preserve">a </w:t>
      </w:r>
      <w:r w:rsidRPr="00832C35">
        <w:rPr>
          <w:rFonts w:ascii="Arial" w:eastAsia="Times New Roman" w:hAnsi="Arial" w:cs="Arial"/>
          <w:spacing w:val="-1"/>
          <w:sz w:val="24"/>
          <w:szCs w:val="24"/>
        </w:rPr>
        <w:t xml:space="preserve">contract to provide the consultancy services. </w:t>
      </w:r>
      <w:r w:rsidRPr="00832C35">
        <w:rPr>
          <w:rFonts w:ascii="Arial" w:eastAsia="Times New Roman" w:hAnsi="Arial" w:cs="Arial"/>
          <w:i/>
          <w:spacing w:val="-1"/>
          <w:sz w:val="24"/>
          <w:szCs w:val="24"/>
        </w:rPr>
        <w:t xml:space="preserve">GOSVG </w:t>
      </w:r>
      <w:r w:rsidRPr="00832C35">
        <w:rPr>
          <w:rFonts w:ascii="Arial" w:eastAsia="Times New Roman" w:hAnsi="Arial" w:cs="Arial"/>
          <w:spacing w:val="-1"/>
          <w:sz w:val="24"/>
          <w:szCs w:val="24"/>
        </w:rPr>
        <w:t xml:space="preserve">reserves the right to accept or reject late applications or to cancel the present invitation partially or in its entirety. It will not be bound to assign any reason for not engaging the services of any applicant and will not defray any costs incurred by any applicant in the preparation and </w:t>
      </w:r>
      <w:r w:rsidRPr="00832C35">
        <w:rPr>
          <w:rFonts w:ascii="Arial" w:eastAsia="Times New Roman" w:hAnsi="Arial" w:cs="Arial"/>
          <w:spacing w:val="-2"/>
          <w:sz w:val="24"/>
          <w:szCs w:val="24"/>
        </w:rPr>
        <w:t>submission</w:t>
      </w:r>
      <w:r w:rsidRPr="00832C35">
        <w:rPr>
          <w:rFonts w:ascii="Arial" w:eastAsia="Times New Roman" w:hAnsi="Arial" w:cs="Arial"/>
          <w:spacing w:val="-1"/>
          <w:sz w:val="24"/>
          <w:szCs w:val="24"/>
        </w:rPr>
        <w:t xml:space="preserve"> of Expressions of Interest.</w:t>
      </w:r>
    </w:p>
    <w:p w:rsidR="00A93F01" w:rsidRDefault="00A93F01" w:rsidP="00832C35">
      <w:pPr>
        <w:widowControl w:val="0"/>
        <w:spacing w:before="72" w:after="0" w:line="240" w:lineRule="auto"/>
        <w:ind w:left="100"/>
      </w:pPr>
    </w:p>
    <w:sectPr w:rsidR="00A93F01" w:rsidSect="00861BE9">
      <w:head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CE6BB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738" w:rsidRDefault="006B2738">
      <w:pPr>
        <w:spacing w:after="0" w:line="240" w:lineRule="auto"/>
      </w:pPr>
      <w:r>
        <w:separator/>
      </w:r>
    </w:p>
  </w:endnote>
  <w:endnote w:type="continuationSeparator" w:id="1">
    <w:p w:rsidR="006B2738" w:rsidRDefault="006B2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738" w:rsidRDefault="006B2738">
      <w:pPr>
        <w:spacing w:after="0" w:line="240" w:lineRule="auto"/>
      </w:pPr>
      <w:r>
        <w:separator/>
      </w:r>
    </w:p>
  </w:footnote>
  <w:footnote w:type="continuationSeparator" w:id="1">
    <w:p w:rsidR="006B2738" w:rsidRDefault="006B2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3C" w:rsidRDefault="00FD3955">
    <w:pPr>
      <w:spacing w:line="14" w:lineRule="auto"/>
      <w:rPr>
        <w:sz w:val="20"/>
        <w:szCs w:val="20"/>
      </w:rPr>
    </w:pPr>
    <w:r w:rsidRPr="00FD3955">
      <w:rPr>
        <w:noProof/>
        <w:lang w:val="en-GB" w:eastAsia="en-GB"/>
      </w:rPr>
      <w:pict>
        <v:shapetype id="_x0000_t202" coordsize="21600,21600" o:spt="202" path="m,l,21600r21600,l21600,xe">
          <v:stroke joinstyle="miter"/>
          <v:path gradientshapeok="t" o:connecttype="rect"/>
        </v:shapetype>
        <v:shape id="Text Box 1" o:spid="_x0000_s1026" type="#_x0000_t202" style="position:absolute;margin-left:289.2pt;margin-top:25.15pt;width:30.7pt;height:25.4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N6qgIAAKgFAAAOAAAAZHJzL2Uyb0RvYy54bWysVG1vmzAQ/j5p/8Hyd8pLSAo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" filled="f" stroked="f">
          <v:textbox inset="0,0,0,0">
            <w:txbxContent>
              <w:p w:rsidR="006B143C" w:rsidRDefault="006B2738">
                <w:pPr>
                  <w:pStyle w:val="BodyText"/>
                  <w:spacing w:line="245" w:lineRule="exact"/>
                  <w:ind w:left="117"/>
                  <w:rPr>
                    <w:rFonts w:cs="Times New Roman"/>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601A"/>
    <w:multiLevelType w:val="hybridMultilevel"/>
    <w:tmpl w:val="FAD2F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80432F"/>
    <w:multiLevelType w:val="hybridMultilevel"/>
    <w:tmpl w:val="4C00F2E4"/>
    <w:lvl w:ilvl="0" w:tplc="CFDCC09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490B7495"/>
    <w:multiLevelType w:val="hybridMultilevel"/>
    <w:tmpl w:val="C8423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30AC2"/>
    <w:multiLevelType w:val="hybridMultilevel"/>
    <w:tmpl w:val="2F6C87C6"/>
    <w:lvl w:ilvl="0" w:tplc="24BA6684">
      <w:start w:val="1"/>
      <w:numFmt w:val="decimal"/>
      <w:lvlText w:val="%1."/>
      <w:lvlJc w:val="left"/>
      <w:pPr>
        <w:ind w:left="820" w:hanging="720"/>
      </w:pPr>
      <w:rPr>
        <w:rFonts w:ascii="Times New Roman" w:eastAsia="Times New Roman" w:hAnsi="Times New Roman" w:hint="default"/>
        <w:sz w:val="22"/>
        <w:szCs w:val="22"/>
      </w:rPr>
    </w:lvl>
    <w:lvl w:ilvl="1" w:tplc="6BD432DC">
      <w:numFmt w:val="none"/>
      <w:lvlText w:val=""/>
      <w:lvlJc w:val="left"/>
      <w:pPr>
        <w:tabs>
          <w:tab w:val="num" w:pos="360"/>
        </w:tabs>
      </w:pPr>
    </w:lvl>
    <w:lvl w:ilvl="2" w:tplc="A5E24114">
      <w:start w:val="1"/>
      <w:numFmt w:val="lowerLetter"/>
      <w:lvlText w:val="(%3)"/>
      <w:lvlJc w:val="left"/>
      <w:pPr>
        <w:ind w:left="1540" w:hanging="720"/>
      </w:pPr>
      <w:rPr>
        <w:rFonts w:ascii="Times New Roman" w:eastAsia="Times New Roman" w:hAnsi="Times New Roman" w:hint="default"/>
        <w:spacing w:val="-1"/>
        <w:w w:val="98"/>
        <w:sz w:val="22"/>
        <w:szCs w:val="22"/>
      </w:rPr>
    </w:lvl>
    <w:lvl w:ilvl="3" w:tplc="286898DC">
      <w:start w:val="1"/>
      <w:numFmt w:val="bullet"/>
      <w:lvlText w:val="•"/>
      <w:lvlJc w:val="left"/>
      <w:pPr>
        <w:ind w:left="1160" w:hanging="720"/>
      </w:pPr>
      <w:rPr>
        <w:rFonts w:hint="default"/>
      </w:rPr>
    </w:lvl>
    <w:lvl w:ilvl="4" w:tplc="DCE83CC0">
      <w:start w:val="1"/>
      <w:numFmt w:val="bullet"/>
      <w:lvlText w:val="•"/>
      <w:lvlJc w:val="left"/>
      <w:pPr>
        <w:ind w:left="1540" w:hanging="720"/>
      </w:pPr>
      <w:rPr>
        <w:rFonts w:hint="default"/>
      </w:rPr>
    </w:lvl>
    <w:lvl w:ilvl="5" w:tplc="071611E2">
      <w:start w:val="1"/>
      <w:numFmt w:val="bullet"/>
      <w:lvlText w:val="•"/>
      <w:lvlJc w:val="left"/>
      <w:pPr>
        <w:ind w:left="2813" w:hanging="720"/>
      </w:pPr>
      <w:rPr>
        <w:rFonts w:hint="default"/>
      </w:rPr>
    </w:lvl>
    <w:lvl w:ilvl="6" w:tplc="6B5285A6">
      <w:start w:val="1"/>
      <w:numFmt w:val="bullet"/>
      <w:lvlText w:val="•"/>
      <w:lvlJc w:val="left"/>
      <w:pPr>
        <w:ind w:left="4086" w:hanging="720"/>
      </w:pPr>
      <w:rPr>
        <w:rFonts w:hint="default"/>
      </w:rPr>
    </w:lvl>
    <w:lvl w:ilvl="7" w:tplc="AC76AF56">
      <w:start w:val="1"/>
      <w:numFmt w:val="bullet"/>
      <w:lvlText w:val="•"/>
      <w:lvlJc w:val="left"/>
      <w:pPr>
        <w:ind w:left="5360" w:hanging="720"/>
      </w:pPr>
      <w:rPr>
        <w:rFonts w:hint="default"/>
      </w:rPr>
    </w:lvl>
    <w:lvl w:ilvl="8" w:tplc="2182F2D6">
      <w:start w:val="1"/>
      <w:numFmt w:val="bullet"/>
      <w:lvlText w:val="•"/>
      <w:lvlJc w:val="left"/>
      <w:pPr>
        <w:ind w:left="6633" w:hanging="720"/>
      </w:pPr>
      <w:rPr>
        <w:rFonts w:hint="default"/>
      </w:rPr>
    </w:lvl>
  </w:abstractNum>
  <w:abstractNum w:abstractNumId="4">
    <w:nsid w:val="63AA4F5F"/>
    <w:multiLevelType w:val="hybridMultilevel"/>
    <w:tmpl w:val="68E22BE2"/>
    <w:lvl w:ilvl="0" w:tplc="E6F29996">
      <w:start w:val="1"/>
      <w:numFmt w:val="lowerLetter"/>
      <w:lvlText w:val="(%1)"/>
      <w:lvlJc w:val="left"/>
      <w:pPr>
        <w:ind w:left="1360" w:hanging="540"/>
      </w:pPr>
      <w:rPr>
        <w:rFonts w:ascii="Times New Roman" w:eastAsia="Times New Roman" w:hAnsi="Times New Roman" w:hint="default"/>
        <w:spacing w:val="-1"/>
        <w:sz w:val="22"/>
        <w:szCs w:val="22"/>
      </w:rPr>
    </w:lvl>
    <w:lvl w:ilvl="1" w:tplc="97C4B6D0">
      <w:start w:val="1"/>
      <w:numFmt w:val="bullet"/>
      <w:lvlText w:val="•"/>
      <w:lvlJc w:val="left"/>
      <w:pPr>
        <w:ind w:left="2182" w:hanging="540"/>
      </w:pPr>
      <w:rPr>
        <w:rFonts w:hint="default"/>
      </w:rPr>
    </w:lvl>
    <w:lvl w:ilvl="2" w:tplc="F358FBEA">
      <w:start w:val="1"/>
      <w:numFmt w:val="bullet"/>
      <w:lvlText w:val="•"/>
      <w:lvlJc w:val="left"/>
      <w:pPr>
        <w:ind w:left="3004" w:hanging="540"/>
      </w:pPr>
      <w:rPr>
        <w:rFonts w:hint="default"/>
      </w:rPr>
    </w:lvl>
    <w:lvl w:ilvl="3" w:tplc="D808572A">
      <w:start w:val="1"/>
      <w:numFmt w:val="bullet"/>
      <w:lvlText w:val="•"/>
      <w:lvlJc w:val="left"/>
      <w:pPr>
        <w:ind w:left="3826" w:hanging="540"/>
      </w:pPr>
      <w:rPr>
        <w:rFonts w:hint="default"/>
      </w:rPr>
    </w:lvl>
    <w:lvl w:ilvl="4" w:tplc="82601556">
      <w:start w:val="1"/>
      <w:numFmt w:val="bullet"/>
      <w:lvlText w:val="•"/>
      <w:lvlJc w:val="left"/>
      <w:pPr>
        <w:ind w:left="4648" w:hanging="540"/>
      </w:pPr>
      <w:rPr>
        <w:rFonts w:hint="default"/>
      </w:rPr>
    </w:lvl>
    <w:lvl w:ilvl="5" w:tplc="0CAC948A">
      <w:start w:val="1"/>
      <w:numFmt w:val="bullet"/>
      <w:lvlText w:val="•"/>
      <w:lvlJc w:val="left"/>
      <w:pPr>
        <w:ind w:left="5470" w:hanging="540"/>
      </w:pPr>
      <w:rPr>
        <w:rFonts w:hint="default"/>
      </w:rPr>
    </w:lvl>
    <w:lvl w:ilvl="6" w:tplc="196ED2D4">
      <w:start w:val="1"/>
      <w:numFmt w:val="bullet"/>
      <w:lvlText w:val="•"/>
      <w:lvlJc w:val="left"/>
      <w:pPr>
        <w:ind w:left="6292" w:hanging="540"/>
      </w:pPr>
      <w:rPr>
        <w:rFonts w:hint="default"/>
      </w:rPr>
    </w:lvl>
    <w:lvl w:ilvl="7" w:tplc="8A509502">
      <w:start w:val="1"/>
      <w:numFmt w:val="bullet"/>
      <w:lvlText w:val="•"/>
      <w:lvlJc w:val="left"/>
      <w:pPr>
        <w:ind w:left="7114" w:hanging="540"/>
      </w:pPr>
      <w:rPr>
        <w:rFonts w:hint="default"/>
      </w:rPr>
    </w:lvl>
    <w:lvl w:ilvl="8" w:tplc="067E6736">
      <w:start w:val="1"/>
      <w:numFmt w:val="bullet"/>
      <w:lvlText w:val="•"/>
      <w:lvlJc w:val="left"/>
      <w:pPr>
        <w:ind w:left="7936" w:hanging="540"/>
      </w:pPr>
      <w:rPr>
        <w:rFonts w:hint="default"/>
      </w:rPr>
    </w:lvl>
  </w:abstractNum>
  <w:abstractNum w:abstractNumId="5">
    <w:nsid w:val="76C9533D"/>
    <w:multiLevelType w:val="hybridMultilevel"/>
    <w:tmpl w:val="8266281C"/>
    <w:lvl w:ilvl="0" w:tplc="BBECC890">
      <w:start w:val="1"/>
      <w:numFmt w:val="decimal"/>
      <w:lvlText w:val="%1."/>
      <w:lvlJc w:val="left"/>
      <w:pPr>
        <w:ind w:left="820" w:hanging="720"/>
      </w:pPr>
      <w:rPr>
        <w:rFonts w:ascii="Times New Roman" w:eastAsia="Times New Roman" w:hAnsi="Times New Roman" w:hint="default"/>
        <w:sz w:val="22"/>
        <w:szCs w:val="22"/>
      </w:rPr>
    </w:lvl>
    <w:lvl w:ilvl="1" w:tplc="0409000F">
      <w:start w:val="1"/>
      <w:numFmt w:val="decimal"/>
      <w:lvlText w:val="%2."/>
      <w:lvlJc w:val="left"/>
      <w:pPr>
        <w:tabs>
          <w:tab w:val="num" w:pos="450"/>
        </w:tabs>
      </w:pPr>
    </w:lvl>
    <w:lvl w:ilvl="2" w:tplc="AC8E7680">
      <w:start w:val="1"/>
      <w:numFmt w:val="lowerLetter"/>
      <w:lvlText w:val="(%3)"/>
      <w:lvlJc w:val="left"/>
      <w:pPr>
        <w:ind w:left="1540" w:hanging="720"/>
      </w:pPr>
      <w:rPr>
        <w:rFonts w:ascii="Times New Roman" w:eastAsia="Times New Roman" w:hAnsi="Times New Roman" w:hint="default"/>
        <w:spacing w:val="-1"/>
        <w:w w:val="98"/>
        <w:sz w:val="22"/>
        <w:szCs w:val="22"/>
      </w:rPr>
    </w:lvl>
    <w:lvl w:ilvl="3" w:tplc="828A783E">
      <w:start w:val="1"/>
      <w:numFmt w:val="bullet"/>
      <w:lvlText w:val="•"/>
      <w:lvlJc w:val="left"/>
      <w:pPr>
        <w:ind w:left="1540" w:hanging="720"/>
      </w:pPr>
      <w:rPr>
        <w:rFonts w:hint="default"/>
      </w:rPr>
    </w:lvl>
    <w:lvl w:ilvl="4" w:tplc="722EB726">
      <w:start w:val="1"/>
      <w:numFmt w:val="bullet"/>
      <w:lvlText w:val="•"/>
      <w:lvlJc w:val="left"/>
      <w:pPr>
        <w:ind w:left="2685" w:hanging="720"/>
      </w:pPr>
      <w:rPr>
        <w:rFonts w:hint="default"/>
      </w:rPr>
    </w:lvl>
    <w:lvl w:ilvl="5" w:tplc="C46CD91C">
      <w:start w:val="1"/>
      <w:numFmt w:val="bullet"/>
      <w:lvlText w:val="•"/>
      <w:lvlJc w:val="left"/>
      <w:pPr>
        <w:ind w:left="3831" w:hanging="720"/>
      </w:pPr>
      <w:rPr>
        <w:rFonts w:hint="default"/>
      </w:rPr>
    </w:lvl>
    <w:lvl w:ilvl="6" w:tplc="84961482">
      <w:start w:val="1"/>
      <w:numFmt w:val="bullet"/>
      <w:lvlText w:val="•"/>
      <w:lvlJc w:val="left"/>
      <w:pPr>
        <w:ind w:left="4977" w:hanging="720"/>
      </w:pPr>
      <w:rPr>
        <w:rFonts w:hint="default"/>
      </w:rPr>
    </w:lvl>
    <w:lvl w:ilvl="7" w:tplc="2236B89C">
      <w:start w:val="1"/>
      <w:numFmt w:val="bullet"/>
      <w:lvlText w:val="•"/>
      <w:lvlJc w:val="left"/>
      <w:pPr>
        <w:ind w:left="6122" w:hanging="720"/>
      </w:pPr>
      <w:rPr>
        <w:rFonts w:hint="default"/>
      </w:rPr>
    </w:lvl>
    <w:lvl w:ilvl="8" w:tplc="E2F8F88A">
      <w:start w:val="1"/>
      <w:numFmt w:val="bullet"/>
      <w:lvlText w:val="•"/>
      <w:lvlJc w:val="left"/>
      <w:pPr>
        <w:ind w:left="7268" w:hanging="720"/>
      </w:pPr>
      <w:rPr>
        <w:rFont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field Clarke">
    <w15:presenceInfo w15:providerId="AD" w15:userId="S-1-5-21-1182285431-1943944154-1541874228-9448"/>
  </w15:person>
  <w15:person w15:author="Johanna Pelaez">
    <w15:presenceInfo w15:providerId="AD" w15:userId="S-1-5-21-1182285431-1943944154-1541874228-107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8434"/>
    <o:shapelayout v:ext="edit">
      <o:idmap v:ext="edit" data="1"/>
    </o:shapelayout>
  </w:hdrShapeDefaults>
  <w:footnotePr>
    <w:footnote w:id="0"/>
    <w:footnote w:id="1"/>
  </w:footnotePr>
  <w:endnotePr>
    <w:endnote w:id="0"/>
    <w:endnote w:id="1"/>
  </w:endnotePr>
  <w:compat/>
  <w:rsids>
    <w:rsidRoot w:val="00BD7DB2"/>
    <w:rsid w:val="0012009D"/>
    <w:rsid w:val="001A7194"/>
    <w:rsid w:val="001B0843"/>
    <w:rsid w:val="001B64C5"/>
    <w:rsid w:val="00287AB0"/>
    <w:rsid w:val="002D0C08"/>
    <w:rsid w:val="00367764"/>
    <w:rsid w:val="00371BE9"/>
    <w:rsid w:val="003A6AA6"/>
    <w:rsid w:val="003C6D46"/>
    <w:rsid w:val="003E6EAC"/>
    <w:rsid w:val="00436042"/>
    <w:rsid w:val="00491AC7"/>
    <w:rsid w:val="004B7CE2"/>
    <w:rsid w:val="005102E8"/>
    <w:rsid w:val="005844EA"/>
    <w:rsid w:val="00623CB2"/>
    <w:rsid w:val="00657DEC"/>
    <w:rsid w:val="006949D5"/>
    <w:rsid w:val="006B2738"/>
    <w:rsid w:val="00711A49"/>
    <w:rsid w:val="00752D6F"/>
    <w:rsid w:val="007B321E"/>
    <w:rsid w:val="007B477C"/>
    <w:rsid w:val="007E38BA"/>
    <w:rsid w:val="00832C35"/>
    <w:rsid w:val="0084117F"/>
    <w:rsid w:val="00861BE9"/>
    <w:rsid w:val="008A498A"/>
    <w:rsid w:val="008F5472"/>
    <w:rsid w:val="009B58D8"/>
    <w:rsid w:val="009C526B"/>
    <w:rsid w:val="009D52A8"/>
    <w:rsid w:val="00A64D90"/>
    <w:rsid w:val="00A93F01"/>
    <w:rsid w:val="00AA290C"/>
    <w:rsid w:val="00AD6357"/>
    <w:rsid w:val="00AD7A0E"/>
    <w:rsid w:val="00B971B1"/>
    <w:rsid w:val="00BD7DB2"/>
    <w:rsid w:val="00BF015D"/>
    <w:rsid w:val="00D37EF7"/>
    <w:rsid w:val="00DA5DC2"/>
    <w:rsid w:val="00DD308A"/>
    <w:rsid w:val="00DF0DBA"/>
    <w:rsid w:val="00E853EA"/>
    <w:rsid w:val="00EB7642"/>
    <w:rsid w:val="00F27AE7"/>
    <w:rsid w:val="00F71675"/>
    <w:rsid w:val="00F76A6F"/>
    <w:rsid w:val="00FD138D"/>
    <w:rsid w:val="00FD39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B2"/>
  </w:style>
  <w:style w:type="paragraph" w:styleId="Heading2">
    <w:name w:val="heading 2"/>
    <w:basedOn w:val="Normal"/>
    <w:link w:val="Heading2Char"/>
    <w:uiPriority w:val="1"/>
    <w:qFormat/>
    <w:rsid w:val="00DD308A"/>
    <w:pPr>
      <w:widowControl w:val="0"/>
      <w:spacing w:after="0" w:line="240" w:lineRule="auto"/>
      <w:ind w:left="1540" w:hanging="7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7DB2"/>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BD7DB2"/>
    <w:rPr>
      <w:rFonts w:ascii="Times New Roman" w:eastAsia="Times New Roman" w:hAnsi="Times New Roman"/>
    </w:rPr>
  </w:style>
  <w:style w:type="character" w:styleId="Hyperlink">
    <w:name w:val="Hyperlink"/>
    <w:basedOn w:val="DefaultParagraphFont"/>
    <w:uiPriority w:val="99"/>
    <w:unhideWhenUsed/>
    <w:rsid w:val="00BD7DB2"/>
    <w:rPr>
      <w:color w:val="0000FF"/>
      <w:u w:val="single"/>
    </w:rPr>
  </w:style>
  <w:style w:type="paragraph" w:styleId="ListParagraph">
    <w:name w:val="List Paragraph"/>
    <w:basedOn w:val="Normal"/>
    <w:uiPriority w:val="34"/>
    <w:qFormat/>
    <w:rsid w:val="00BD7DB2"/>
    <w:pPr>
      <w:ind w:left="720"/>
      <w:contextualSpacing/>
    </w:pPr>
  </w:style>
  <w:style w:type="paragraph" w:styleId="BalloonText">
    <w:name w:val="Balloon Text"/>
    <w:basedOn w:val="Normal"/>
    <w:link w:val="BalloonTextChar"/>
    <w:uiPriority w:val="99"/>
    <w:semiHidden/>
    <w:unhideWhenUsed/>
    <w:rsid w:val="00BD7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DB2"/>
    <w:rPr>
      <w:rFonts w:ascii="Tahoma" w:hAnsi="Tahoma" w:cs="Tahoma"/>
      <w:sz w:val="16"/>
      <w:szCs w:val="16"/>
    </w:rPr>
  </w:style>
  <w:style w:type="character" w:customStyle="1" w:styleId="Heading2Char">
    <w:name w:val="Heading 2 Char"/>
    <w:basedOn w:val="DefaultParagraphFont"/>
    <w:link w:val="Heading2"/>
    <w:uiPriority w:val="1"/>
    <w:rsid w:val="00DD308A"/>
    <w:rPr>
      <w:rFonts w:ascii="Times New Roman" w:eastAsia="Times New Roman" w:hAnsi="Times New Roman"/>
      <w:sz w:val="24"/>
      <w:szCs w:val="24"/>
    </w:rPr>
  </w:style>
  <w:style w:type="paragraph" w:styleId="Header">
    <w:name w:val="header"/>
    <w:basedOn w:val="Normal"/>
    <w:link w:val="HeaderChar"/>
    <w:uiPriority w:val="99"/>
    <w:unhideWhenUsed/>
    <w:rsid w:val="008F5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472"/>
  </w:style>
  <w:style w:type="paragraph" w:styleId="Footer">
    <w:name w:val="footer"/>
    <w:basedOn w:val="Normal"/>
    <w:link w:val="FooterChar"/>
    <w:uiPriority w:val="99"/>
    <w:unhideWhenUsed/>
    <w:rsid w:val="008F5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472"/>
  </w:style>
  <w:style w:type="paragraph" w:styleId="FootnoteText">
    <w:name w:val="footnote text"/>
    <w:basedOn w:val="Normal"/>
    <w:link w:val="FootnoteTextChar"/>
    <w:uiPriority w:val="99"/>
    <w:semiHidden/>
    <w:unhideWhenUsed/>
    <w:rsid w:val="003E6EAC"/>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E6EAC"/>
    <w:rPr>
      <w:rFonts w:ascii="Calibri" w:eastAsia="Calibri" w:hAnsi="Calibri" w:cs="Times New Roman"/>
      <w:sz w:val="20"/>
      <w:szCs w:val="20"/>
    </w:rPr>
  </w:style>
  <w:style w:type="character" w:styleId="FootnoteReference">
    <w:name w:val="footnote reference"/>
    <w:uiPriority w:val="99"/>
    <w:semiHidden/>
    <w:unhideWhenUsed/>
    <w:rsid w:val="003E6EAC"/>
    <w:rPr>
      <w:vertAlign w:val="superscript"/>
    </w:rPr>
  </w:style>
  <w:style w:type="table" w:styleId="TableGrid">
    <w:name w:val="Table Grid"/>
    <w:basedOn w:val="TableNormal"/>
    <w:uiPriority w:val="59"/>
    <w:rsid w:val="00371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A498A"/>
    <w:rPr>
      <w:sz w:val="16"/>
      <w:szCs w:val="16"/>
    </w:rPr>
  </w:style>
  <w:style w:type="paragraph" w:styleId="CommentText">
    <w:name w:val="annotation text"/>
    <w:basedOn w:val="Normal"/>
    <w:link w:val="CommentTextChar"/>
    <w:uiPriority w:val="99"/>
    <w:semiHidden/>
    <w:unhideWhenUsed/>
    <w:rsid w:val="008A498A"/>
    <w:pPr>
      <w:spacing w:line="240" w:lineRule="auto"/>
    </w:pPr>
    <w:rPr>
      <w:sz w:val="20"/>
      <w:szCs w:val="20"/>
    </w:rPr>
  </w:style>
  <w:style w:type="character" w:customStyle="1" w:styleId="CommentTextChar">
    <w:name w:val="Comment Text Char"/>
    <w:basedOn w:val="DefaultParagraphFont"/>
    <w:link w:val="CommentText"/>
    <w:uiPriority w:val="99"/>
    <w:semiHidden/>
    <w:rsid w:val="008A498A"/>
    <w:rPr>
      <w:sz w:val="20"/>
      <w:szCs w:val="20"/>
    </w:rPr>
  </w:style>
  <w:style w:type="paragraph" w:styleId="CommentSubject">
    <w:name w:val="annotation subject"/>
    <w:basedOn w:val="CommentText"/>
    <w:next w:val="CommentText"/>
    <w:link w:val="CommentSubjectChar"/>
    <w:uiPriority w:val="99"/>
    <w:semiHidden/>
    <w:unhideWhenUsed/>
    <w:rsid w:val="008A498A"/>
    <w:rPr>
      <w:b/>
      <w:bCs/>
    </w:rPr>
  </w:style>
  <w:style w:type="character" w:customStyle="1" w:styleId="CommentSubjectChar">
    <w:name w:val="Comment Subject Char"/>
    <w:basedOn w:val="CommentTextChar"/>
    <w:link w:val="CommentSubject"/>
    <w:uiPriority w:val="99"/>
    <w:semiHidden/>
    <w:rsid w:val="008A498A"/>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curement@caribank.org"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gportmodernization@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vgportmodernization@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SVGPA</dc:creator>
  <cp:lastModifiedBy>SVGPA</cp:lastModifiedBy>
  <cp:revision>17</cp:revision>
  <dcterms:created xsi:type="dcterms:W3CDTF">2020-01-30T20:21:00Z</dcterms:created>
  <dcterms:modified xsi:type="dcterms:W3CDTF">2020-02-03T14:55:00Z</dcterms:modified>
</cp:coreProperties>
</file>